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7524" w:rsidRDefault="00DB7524" w:rsidP="0025040D">
      <w:pPr>
        <w:tabs>
          <w:tab w:val="left" w:pos="3686"/>
        </w:tabs>
        <w:rPr>
          <w:b/>
          <w:sz w:val="22"/>
        </w:rPr>
      </w:pPr>
      <w:bookmarkStart w:id="0" w:name="_GoBack"/>
      <w:bookmarkEnd w:id="0"/>
    </w:p>
    <w:p w:rsidR="0010063B" w:rsidRPr="00212498" w:rsidRDefault="0099577D" w:rsidP="0010063B">
      <w:pPr>
        <w:tabs>
          <w:tab w:val="left" w:pos="3686"/>
        </w:tabs>
        <w:ind w:left="4253" w:right="-142"/>
        <w:jc w:val="right"/>
        <w:rPr>
          <w:sz w:val="22"/>
          <w:szCs w:val="22"/>
          <w:lang w:val="en-GB"/>
        </w:rPr>
      </w:pPr>
      <w:r w:rsidRPr="00212498">
        <w:rPr>
          <w:rFonts w:ascii="Calibri" w:hAnsi="Calibri" w:cs="Calibri"/>
          <w:b/>
          <w:color w:val="000000"/>
          <w:sz w:val="24"/>
          <w:szCs w:val="24"/>
          <w:lang w:val="en-GB"/>
        </w:rPr>
        <w:t>CFT</w:t>
      </w:r>
      <w:r w:rsidR="00507493" w:rsidRPr="00212498">
        <w:rPr>
          <w:rFonts w:ascii="Calibri" w:hAnsi="Calibri" w:cs="Calibri"/>
          <w:b/>
          <w:color w:val="000000"/>
          <w:sz w:val="24"/>
          <w:szCs w:val="24"/>
          <w:lang w:val="en-GB"/>
        </w:rPr>
        <w:t>/EUI/ICTS</w:t>
      </w:r>
      <w:r w:rsidR="002174E6" w:rsidRPr="00212498">
        <w:rPr>
          <w:rFonts w:ascii="Calibri" w:hAnsi="Calibri" w:cs="Calibri"/>
          <w:b/>
          <w:color w:val="000000"/>
          <w:sz w:val="24"/>
          <w:szCs w:val="24"/>
          <w:lang w:val="en-GB"/>
        </w:rPr>
        <w:t>/</w:t>
      </w:r>
      <w:r w:rsidR="007F2C74" w:rsidRPr="00212498">
        <w:rPr>
          <w:rFonts w:ascii="Calibri" w:hAnsi="Calibri" w:cs="Calibri"/>
          <w:b/>
          <w:color w:val="000000"/>
          <w:sz w:val="24"/>
          <w:szCs w:val="24"/>
          <w:lang w:val="en-GB"/>
        </w:rPr>
        <w:t>201</w:t>
      </w:r>
      <w:r w:rsidR="007F2C74">
        <w:rPr>
          <w:rFonts w:ascii="Calibri" w:hAnsi="Calibri" w:cs="Calibri"/>
          <w:b/>
          <w:color w:val="000000"/>
          <w:sz w:val="24"/>
          <w:szCs w:val="24"/>
          <w:lang w:val="en-GB"/>
        </w:rPr>
        <w:t>5</w:t>
      </w:r>
      <w:r w:rsidR="002174E6" w:rsidRPr="00212498">
        <w:rPr>
          <w:rFonts w:ascii="Calibri" w:hAnsi="Calibri" w:cs="Calibri"/>
          <w:b/>
          <w:color w:val="000000"/>
          <w:sz w:val="24"/>
          <w:szCs w:val="24"/>
          <w:lang w:val="en-GB"/>
        </w:rPr>
        <w:t>/</w:t>
      </w:r>
      <w:r w:rsidR="00834088" w:rsidRPr="00212498">
        <w:rPr>
          <w:rFonts w:ascii="Calibri" w:hAnsi="Calibri" w:cs="Calibri"/>
          <w:b/>
          <w:color w:val="000000"/>
          <w:sz w:val="24"/>
          <w:szCs w:val="24"/>
          <w:lang w:val="en-GB"/>
        </w:rPr>
        <w:t>004</w:t>
      </w:r>
    </w:p>
    <w:p w:rsidR="0025040D" w:rsidRPr="00212498" w:rsidRDefault="0025040D" w:rsidP="0010063B">
      <w:pPr>
        <w:tabs>
          <w:tab w:val="left" w:pos="3686"/>
        </w:tabs>
        <w:jc w:val="right"/>
        <w:rPr>
          <w:sz w:val="22"/>
          <w:szCs w:val="22"/>
          <w:lang w:val="en-GB"/>
        </w:rPr>
      </w:pPr>
    </w:p>
    <w:p w:rsidR="00373EC8" w:rsidRPr="00212498" w:rsidRDefault="00373EC8" w:rsidP="007039AC">
      <w:pPr>
        <w:autoSpaceDE w:val="0"/>
        <w:autoSpaceDN w:val="0"/>
        <w:adjustRightInd w:val="0"/>
        <w:jc w:val="center"/>
        <w:rPr>
          <w:rFonts w:asciiTheme="minorHAnsi" w:hAnsiTheme="minorHAnsi"/>
          <w:b/>
          <w:sz w:val="24"/>
          <w:szCs w:val="24"/>
          <w:lang w:val="en-GB"/>
        </w:rPr>
      </w:pPr>
    </w:p>
    <w:p w:rsidR="00532571" w:rsidRPr="00212498" w:rsidRDefault="00834088" w:rsidP="00834088">
      <w:pPr>
        <w:pStyle w:val="Corpodeltesto31"/>
        <w:tabs>
          <w:tab w:val="left" w:pos="1418"/>
          <w:tab w:val="left" w:pos="1560"/>
          <w:tab w:val="left" w:pos="1701"/>
          <w:tab w:val="left" w:pos="1843"/>
        </w:tabs>
        <w:rPr>
          <w:rFonts w:ascii="Calibri" w:hAnsi="Calibri"/>
          <w:color w:val="000000"/>
          <w:sz w:val="32"/>
          <w:szCs w:val="32"/>
          <w:lang w:val="en-GB"/>
        </w:rPr>
      </w:pPr>
      <w:r w:rsidRPr="00212498">
        <w:rPr>
          <w:rFonts w:ascii="Calibri" w:hAnsi="Calibri"/>
          <w:bCs/>
          <w:color w:val="000000"/>
          <w:sz w:val="32"/>
          <w:szCs w:val="32"/>
          <w:lang w:val="en-GB"/>
        </w:rPr>
        <w:t>Open Call for Tenders for the supply of Systems Assistance and On-Site Support Services for the Maintenance and Publication of Databases at the European University Institute</w:t>
      </w:r>
    </w:p>
    <w:p w:rsidR="00D428E4" w:rsidRPr="00212498" w:rsidRDefault="00D428E4" w:rsidP="00E723B9">
      <w:pPr>
        <w:pStyle w:val="Default"/>
        <w:spacing w:before="60"/>
        <w:jc w:val="center"/>
        <w:rPr>
          <w:rFonts w:asciiTheme="minorHAnsi" w:hAnsiTheme="minorHAnsi"/>
          <w:b/>
          <w:sz w:val="22"/>
          <w:szCs w:val="22"/>
          <w:lang w:val="en-GB"/>
        </w:rPr>
      </w:pPr>
    </w:p>
    <w:p w:rsidR="00373EC8" w:rsidRPr="00212498" w:rsidRDefault="00373EC8" w:rsidP="00E723B9">
      <w:pPr>
        <w:pStyle w:val="Default"/>
        <w:spacing w:before="60"/>
        <w:jc w:val="center"/>
        <w:rPr>
          <w:rFonts w:asciiTheme="minorHAnsi" w:hAnsiTheme="minorHAnsi"/>
          <w:b/>
          <w:sz w:val="22"/>
          <w:szCs w:val="22"/>
          <w:lang w:val="en-GB"/>
        </w:rPr>
      </w:pPr>
    </w:p>
    <w:p w:rsidR="00167416" w:rsidRPr="00212498" w:rsidRDefault="000544E4" w:rsidP="00E723B9">
      <w:pPr>
        <w:pStyle w:val="Default"/>
        <w:spacing w:before="60"/>
        <w:jc w:val="center"/>
        <w:rPr>
          <w:rFonts w:asciiTheme="minorHAnsi" w:hAnsiTheme="minorHAnsi"/>
          <w:b/>
          <w:sz w:val="22"/>
          <w:szCs w:val="22"/>
          <w:lang w:val="en-GB"/>
        </w:rPr>
      </w:pPr>
      <w:r w:rsidRPr="00212498">
        <w:rPr>
          <w:rFonts w:asciiTheme="minorHAnsi" w:hAnsiTheme="minorHAnsi"/>
          <w:b/>
          <w:sz w:val="22"/>
          <w:szCs w:val="22"/>
          <w:lang w:val="en-GB"/>
        </w:rPr>
        <w:t>ECONOMIC</w:t>
      </w:r>
      <w:r w:rsidR="00532571" w:rsidRPr="00212498">
        <w:rPr>
          <w:rFonts w:asciiTheme="minorHAnsi" w:hAnsiTheme="minorHAnsi"/>
          <w:b/>
          <w:sz w:val="22"/>
          <w:szCs w:val="22"/>
          <w:lang w:val="en-GB"/>
        </w:rPr>
        <w:t xml:space="preserve"> OFFER</w:t>
      </w:r>
    </w:p>
    <w:p w:rsidR="004A5441" w:rsidRPr="00212498" w:rsidRDefault="004A5441" w:rsidP="00E723B9">
      <w:pPr>
        <w:pStyle w:val="Default"/>
        <w:spacing w:before="60"/>
        <w:jc w:val="center"/>
        <w:rPr>
          <w:rFonts w:asciiTheme="minorHAnsi" w:hAnsiTheme="minorHAnsi"/>
          <w:b/>
          <w:sz w:val="22"/>
          <w:szCs w:val="22"/>
          <w:lang w:val="en-GB"/>
        </w:rPr>
      </w:pPr>
    </w:p>
    <w:p w:rsidR="00532571" w:rsidRPr="00212498" w:rsidRDefault="00532571" w:rsidP="00532571">
      <w:pPr>
        <w:spacing w:before="119" w:after="119" w:line="360" w:lineRule="auto"/>
        <w:rPr>
          <w:sz w:val="24"/>
          <w:szCs w:val="24"/>
          <w:lang w:val="en-GB"/>
        </w:rPr>
      </w:pPr>
      <w:r w:rsidRPr="00212498">
        <w:rPr>
          <w:rFonts w:ascii="Calibri" w:hAnsi="Calibri"/>
          <w:color w:val="000000"/>
          <w:sz w:val="22"/>
          <w:szCs w:val="22"/>
          <w:lang w:val="en-GB"/>
        </w:rPr>
        <w:t>The undersigned ______________________________________________________________________</w:t>
      </w:r>
    </w:p>
    <w:p w:rsidR="00532571" w:rsidRPr="00212498" w:rsidRDefault="00532571" w:rsidP="00532571">
      <w:pPr>
        <w:spacing w:before="119" w:after="119" w:line="360" w:lineRule="auto"/>
        <w:rPr>
          <w:sz w:val="24"/>
          <w:szCs w:val="24"/>
          <w:lang w:val="en-GB"/>
        </w:rPr>
      </w:pPr>
      <w:r w:rsidRPr="00212498">
        <w:rPr>
          <w:rFonts w:ascii="Calibri" w:hAnsi="Calibri"/>
          <w:color w:val="000000"/>
          <w:sz w:val="22"/>
          <w:szCs w:val="22"/>
          <w:lang w:val="en-GB"/>
        </w:rPr>
        <w:t>born on (date)___________________at (place)_______________________________________________</w:t>
      </w:r>
    </w:p>
    <w:p w:rsidR="00532571" w:rsidRPr="00212498" w:rsidRDefault="00532571" w:rsidP="00532571">
      <w:pPr>
        <w:spacing w:before="119" w:after="119" w:line="360" w:lineRule="auto"/>
        <w:rPr>
          <w:sz w:val="24"/>
          <w:szCs w:val="24"/>
          <w:lang w:val="en-GB"/>
        </w:rPr>
      </w:pPr>
      <w:r w:rsidRPr="00212498">
        <w:rPr>
          <w:rFonts w:ascii="Calibri" w:hAnsi="Calibri"/>
          <w:color w:val="000000"/>
          <w:sz w:val="22"/>
          <w:szCs w:val="22"/>
          <w:lang w:val="en-GB"/>
        </w:rPr>
        <w:t>Province_______________________________ Tax identification code_____________________________</w:t>
      </w:r>
    </w:p>
    <w:p w:rsidR="00532571" w:rsidRPr="00212498" w:rsidRDefault="00532571" w:rsidP="00532571">
      <w:pPr>
        <w:spacing w:before="119" w:after="119" w:line="360" w:lineRule="auto"/>
        <w:rPr>
          <w:sz w:val="24"/>
          <w:szCs w:val="24"/>
          <w:lang w:val="en-GB"/>
        </w:rPr>
      </w:pPr>
      <w:r w:rsidRPr="00212498">
        <w:rPr>
          <w:rFonts w:ascii="Calibri" w:hAnsi="Calibri"/>
          <w:color w:val="000000"/>
          <w:sz w:val="22"/>
          <w:szCs w:val="22"/>
          <w:lang w:val="en-GB"/>
        </w:rPr>
        <w:t>in his/her function as_____________________________________________________________________</w:t>
      </w:r>
    </w:p>
    <w:p w:rsidR="00532571" w:rsidRPr="00212498" w:rsidRDefault="00532571" w:rsidP="00532571">
      <w:pPr>
        <w:spacing w:before="119" w:after="119" w:line="360" w:lineRule="auto"/>
        <w:rPr>
          <w:sz w:val="24"/>
          <w:szCs w:val="24"/>
          <w:lang w:val="en-GB"/>
        </w:rPr>
      </w:pPr>
      <w:r w:rsidRPr="00212498">
        <w:rPr>
          <w:rFonts w:ascii="Calibri" w:hAnsi="Calibri"/>
          <w:color w:val="000000"/>
          <w:sz w:val="22"/>
          <w:szCs w:val="22"/>
          <w:lang w:val="en-GB"/>
        </w:rPr>
        <w:t>for the Company ______________________________________________________________________</w:t>
      </w:r>
    </w:p>
    <w:p w:rsidR="00532571" w:rsidRPr="00212498" w:rsidRDefault="00532571" w:rsidP="00532571">
      <w:pPr>
        <w:spacing w:before="119" w:after="119" w:line="360" w:lineRule="auto"/>
        <w:rPr>
          <w:sz w:val="24"/>
          <w:szCs w:val="24"/>
          <w:lang w:val="en-GB"/>
        </w:rPr>
      </w:pPr>
      <w:r w:rsidRPr="00212498">
        <w:rPr>
          <w:rFonts w:ascii="Calibri" w:hAnsi="Calibri"/>
          <w:color w:val="000000"/>
          <w:sz w:val="22"/>
          <w:szCs w:val="22"/>
          <w:lang w:val="en-GB"/>
        </w:rPr>
        <w:t>legally established in____________________________________________________________________</w:t>
      </w:r>
    </w:p>
    <w:p w:rsidR="00532571" w:rsidRPr="00212498" w:rsidRDefault="00532571" w:rsidP="00532571">
      <w:pPr>
        <w:spacing w:before="119" w:after="119" w:line="360" w:lineRule="auto"/>
        <w:rPr>
          <w:sz w:val="24"/>
          <w:szCs w:val="24"/>
          <w:lang w:val="en-GB"/>
        </w:rPr>
      </w:pPr>
      <w:r w:rsidRPr="00212498">
        <w:rPr>
          <w:rFonts w:ascii="Calibri" w:hAnsi="Calibri"/>
          <w:color w:val="000000"/>
          <w:sz w:val="22"/>
          <w:szCs w:val="22"/>
          <w:lang w:val="en-GB"/>
        </w:rPr>
        <w:t>with administrative offices in____________________________________________________________</w:t>
      </w:r>
    </w:p>
    <w:p w:rsidR="009E34E3" w:rsidRPr="00212498" w:rsidRDefault="009E34E3" w:rsidP="00EF23FD">
      <w:pPr>
        <w:pStyle w:val="sche3"/>
        <w:jc w:val="center"/>
        <w:outlineLvl w:val="0"/>
        <w:rPr>
          <w:rFonts w:asciiTheme="minorHAnsi" w:hAnsiTheme="minorHAnsi"/>
          <w:b/>
          <w:bCs/>
          <w:sz w:val="22"/>
          <w:szCs w:val="22"/>
          <w:lang w:val="en-GB"/>
        </w:rPr>
      </w:pPr>
    </w:p>
    <w:p w:rsidR="004A5441" w:rsidRPr="00212498" w:rsidRDefault="004A5441" w:rsidP="00E82637">
      <w:pPr>
        <w:jc w:val="center"/>
        <w:rPr>
          <w:rFonts w:asciiTheme="minorHAnsi" w:hAnsiTheme="minorHAnsi"/>
          <w:color w:val="000000"/>
          <w:sz w:val="22"/>
          <w:szCs w:val="22"/>
          <w:lang w:val="en-GB"/>
        </w:rPr>
      </w:pPr>
    </w:p>
    <w:p w:rsidR="00E82637" w:rsidRPr="00212498" w:rsidRDefault="00532571" w:rsidP="00E82637">
      <w:pPr>
        <w:jc w:val="center"/>
        <w:rPr>
          <w:rFonts w:asciiTheme="minorHAnsi" w:hAnsiTheme="minorHAnsi"/>
          <w:bCs/>
          <w:sz w:val="22"/>
          <w:szCs w:val="22"/>
          <w:lang w:val="en-GB"/>
        </w:rPr>
      </w:pPr>
      <w:r w:rsidRPr="00212498">
        <w:rPr>
          <w:rFonts w:asciiTheme="minorHAnsi" w:hAnsiTheme="minorHAnsi"/>
          <w:color w:val="000000"/>
          <w:sz w:val="22"/>
          <w:szCs w:val="22"/>
          <w:lang w:val="en-GB"/>
        </w:rPr>
        <w:t xml:space="preserve">In order to participate in the tender procedure for the supply </w:t>
      </w:r>
      <w:r w:rsidR="008D7B9A" w:rsidRPr="00212498">
        <w:rPr>
          <w:rFonts w:asciiTheme="minorHAnsi" w:hAnsiTheme="minorHAnsi"/>
          <w:bCs/>
          <w:color w:val="000000"/>
          <w:sz w:val="22"/>
          <w:szCs w:val="22"/>
          <w:lang w:val="en-GB"/>
        </w:rPr>
        <w:t xml:space="preserve">of </w:t>
      </w:r>
      <w:r w:rsidR="006C0BE5" w:rsidRPr="00212498">
        <w:rPr>
          <w:rFonts w:asciiTheme="minorHAnsi" w:hAnsiTheme="minorHAnsi"/>
          <w:bCs/>
          <w:color w:val="000000"/>
          <w:sz w:val="22"/>
          <w:szCs w:val="22"/>
          <w:lang w:val="en-GB"/>
        </w:rPr>
        <w:t>Systems Assistance and On-Site Support Services for the Maintenance and Publication of Databases</w:t>
      </w:r>
      <w:r w:rsidRPr="00212498">
        <w:rPr>
          <w:rFonts w:asciiTheme="minorHAnsi" w:hAnsiTheme="minorHAnsi"/>
          <w:bCs/>
          <w:color w:val="000000"/>
          <w:sz w:val="22"/>
          <w:szCs w:val="22"/>
          <w:lang w:val="en-GB"/>
        </w:rPr>
        <w:t xml:space="preserve">, </w:t>
      </w:r>
      <w:r w:rsidR="00F45608" w:rsidRPr="00212498">
        <w:rPr>
          <w:rFonts w:asciiTheme="minorHAnsi" w:hAnsiTheme="minorHAnsi"/>
          <w:bCs/>
          <w:color w:val="000000"/>
          <w:sz w:val="22"/>
          <w:szCs w:val="22"/>
          <w:lang w:val="en-GB"/>
        </w:rPr>
        <w:t xml:space="preserve">the Tenderer </w:t>
      </w:r>
      <w:r w:rsidRPr="00212498">
        <w:rPr>
          <w:rFonts w:asciiTheme="minorHAnsi" w:hAnsiTheme="minorHAnsi"/>
          <w:bCs/>
          <w:color w:val="000000"/>
          <w:sz w:val="22"/>
          <w:szCs w:val="22"/>
          <w:lang w:val="en-GB"/>
        </w:rPr>
        <w:t>hereby submits the following quotation, in figures and letters, excluding VAT</w:t>
      </w:r>
      <w:r w:rsidR="00716B06" w:rsidRPr="00212498">
        <w:rPr>
          <w:rFonts w:asciiTheme="minorHAnsi" w:hAnsiTheme="minorHAnsi"/>
          <w:bCs/>
          <w:sz w:val="22"/>
          <w:szCs w:val="22"/>
          <w:lang w:val="en-GB"/>
        </w:rPr>
        <w:t>:</w:t>
      </w:r>
    </w:p>
    <w:p w:rsidR="004A5441" w:rsidRPr="00212498" w:rsidRDefault="004A5441" w:rsidP="00E82637">
      <w:pPr>
        <w:jc w:val="center"/>
        <w:rPr>
          <w:rFonts w:asciiTheme="minorHAnsi" w:hAnsiTheme="minorHAnsi"/>
          <w:bCs/>
          <w:sz w:val="22"/>
          <w:szCs w:val="22"/>
          <w:lang w:val="en-GB"/>
        </w:rPr>
      </w:pPr>
    </w:p>
    <w:p w:rsidR="00E82637" w:rsidRPr="00212498" w:rsidRDefault="00E82637" w:rsidP="00E82637">
      <w:pPr>
        <w:jc w:val="center"/>
        <w:rPr>
          <w:rFonts w:asciiTheme="majorHAnsi" w:hAnsiTheme="majorHAnsi"/>
          <w:b/>
          <w:bCs/>
          <w:sz w:val="24"/>
          <w:szCs w:val="24"/>
          <w:lang w:val="en-GB"/>
        </w:rPr>
      </w:pPr>
    </w:p>
    <w:tbl>
      <w:tblPr>
        <w:tblStyle w:val="TableGrid"/>
        <w:tblW w:w="0" w:type="auto"/>
        <w:jc w:val="center"/>
        <w:tblLook w:val="04A0" w:firstRow="1" w:lastRow="0" w:firstColumn="1" w:lastColumn="0" w:noHBand="0" w:noVBand="1"/>
      </w:tblPr>
      <w:tblGrid>
        <w:gridCol w:w="5608"/>
        <w:gridCol w:w="2108"/>
      </w:tblGrid>
      <w:tr w:rsidR="00834088" w:rsidRPr="007F2C74" w:rsidTr="00212498">
        <w:trPr>
          <w:jc w:val="center"/>
        </w:trPr>
        <w:tc>
          <w:tcPr>
            <w:tcW w:w="5608" w:type="dxa"/>
          </w:tcPr>
          <w:p w:rsidR="00834088" w:rsidRPr="00212498" w:rsidRDefault="00DA43FE" w:rsidP="00E82637">
            <w:pPr>
              <w:rPr>
                <w:rFonts w:asciiTheme="minorHAnsi" w:hAnsiTheme="minorHAnsi"/>
                <w:b/>
                <w:smallCaps/>
                <w:color w:val="000000"/>
                <w:sz w:val="22"/>
                <w:szCs w:val="22"/>
                <w:lang w:val="en-GB"/>
              </w:rPr>
            </w:pPr>
            <w:r w:rsidRPr="00212498">
              <w:rPr>
                <w:rFonts w:asciiTheme="minorHAnsi" w:hAnsiTheme="minorHAnsi"/>
                <w:b/>
                <w:smallCaps/>
                <w:color w:val="000000"/>
                <w:sz w:val="22"/>
                <w:szCs w:val="22"/>
                <w:lang w:val="en-GB"/>
              </w:rPr>
              <w:t xml:space="preserve">Annual </w:t>
            </w:r>
            <w:r w:rsidR="00834088" w:rsidRPr="00212498">
              <w:rPr>
                <w:rFonts w:asciiTheme="minorHAnsi" w:hAnsiTheme="minorHAnsi"/>
                <w:b/>
                <w:smallCaps/>
                <w:color w:val="000000"/>
                <w:sz w:val="22"/>
                <w:szCs w:val="22"/>
                <w:lang w:val="en-GB"/>
              </w:rPr>
              <w:t>Cost of On-Site and remote Support Services</w:t>
            </w:r>
            <w:r w:rsidRPr="00212498">
              <w:rPr>
                <w:rFonts w:asciiTheme="minorHAnsi" w:hAnsiTheme="minorHAnsi"/>
                <w:b/>
                <w:smallCaps/>
                <w:color w:val="000000"/>
                <w:sz w:val="22"/>
                <w:szCs w:val="22"/>
                <w:lang w:val="en-GB"/>
              </w:rPr>
              <w:t xml:space="preserve"> (euros)</w:t>
            </w:r>
          </w:p>
        </w:tc>
        <w:tc>
          <w:tcPr>
            <w:tcW w:w="2108" w:type="dxa"/>
          </w:tcPr>
          <w:p w:rsidR="00834088" w:rsidRPr="00212498" w:rsidRDefault="00834088" w:rsidP="00532571">
            <w:pPr>
              <w:rPr>
                <w:rFonts w:asciiTheme="minorHAnsi" w:hAnsiTheme="minorHAnsi"/>
                <w:b/>
                <w:smallCaps/>
                <w:color w:val="000000"/>
                <w:sz w:val="22"/>
                <w:szCs w:val="22"/>
                <w:lang w:val="en-GB"/>
              </w:rPr>
            </w:pPr>
          </w:p>
        </w:tc>
      </w:tr>
    </w:tbl>
    <w:p w:rsidR="00690F14" w:rsidRPr="00212498" w:rsidRDefault="00690F14" w:rsidP="00E82637">
      <w:pPr>
        <w:rPr>
          <w:rFonts w:asciiTheme="minorHAnsi" w:hAnsiTheme="minorHAnsi"/>
          <w:b/>
          <w:smallCaps/>
          <w:color w:val="000000"/>
          <w:sz w:val="22"/>
          <w:szCs w:val="22"/>
          <w:lang w:val="en-GB"/>
        </w:rPr>
      </w:pPr>
      <w:r w:rsidRPr="00212498">
        <w:rPr>
          <w:rFonts w:asciiTheme="minorHAnsi" w:hAnsiTheme="minorHAnsi"/>
          <w:b/>
          <w:smallCaps/>
          <w:color w:val="000000"/>
          <w:sz w:val="22"/>
          <w:szCs w:val="22"/>
          <w:lang w:val="en-GB"/>
        </w:rPr>
        <w:br w:type="page"/>
      </w:r>
    </w:p>
    <w:p w:rsidR="0009661A" w:rsidRPr="00212498" w:rsidRDefault="0009661A" w:rsidP="008C3B6D">
      <w:pPr>
        <w:ind w:left="284"/>
        <w:rPr>
          <w:rFonts w:asciiTheme="minorHAnsi" w:hAnsiTheme="minorHAnsi"/>
          <w:sz w:val="22"/>
          <w:szCs w:val="22"/>
          <w:lang w:val="en-GB"/>
        </w:rPr>
      </w:pPr>
    </w:p>
    <w:p w:rsidR="00683F98" w:rsidRPr="00212498" w:rsidRDefault="00683F98" w:rsidP="00E82637">
      <w:pPr>
        <w:rPr>
          <w:rFonts w:asciiTheme="minorHAnsi" w:hAnsiTheme="minorHAnsi"/>
          <w:b/>
          <w:sz w:val="22"/>
          <w:szCs w:val="22"/>
          <w:lang w:val="en-GB"/>
        </w:rPr>
      </w:pPr>
    </w:p>
    <w:p w:rsidR="000544E4" w:rsidRPr="00212498" w:rsidRDefault="00532571" w:rsidP="00C24898">
      <w:pPr>
        <w:jc w:val="center"/>
        <w:rPr>
          <w:rFonts w:asciiTheme="minorHAnsi" w:hAnsiTheme="minorHAnsi"/>
          <w:sz w:val="22"/>
          <w:szCs w:val="22"/>
        </w:rPr>
      </w:pPr>
      <w:r w:rsidRPr="00212498">
        <w:rPr>
          <w:rFonts w:asciiTheme="minorHAnsi" w:hAnsiTheme="minorHAnsi"/>
          <w:sz w:val="22"/>
          <w:szCs w:val="22"/>
        </w:rPr>
        <w:t>AND FURTHERMORE DECLARES</w:t>
      </w:r>
    </w:p>
    <w:p w:rsidR="004A5441" w:rsidRPr="00212498" w:rsidRDefault="004A5441" w:rsidP="00C24898">
      <w:pPr>
        <w:jc w:val="center"/>
        <w:rPr>
          <w:rFonts w:asciiTheme="minorHAnsi" w:hAnsiTheme="minorHAnsi"/>
          <w:sz w:val="22"/>
          <w:szCs w:val="22"/>
        </w:rPr>
      </w:pPr>
    </w:p>
    <w:p w:rsidR="000544E4" w:rsidRPr="00212498" w:rsidRDefault="00532571" w:rsidP="00683F98">
      <w:pPr>
        <w:pStyle w:val="Default"/>
        <w:numPr>
          <w:ilvl w:val="0"/>
          <w:numId w:val="1"/>
        </w:numPr>
        <w:jc w:val="both"/>
        <w:rPr>
          <w:rFonts w:asciiTheme="minorHAnsi" w:eastAsia="Arial Unicode MS" w:hAnsiTheme="minorHAnsi"/>
          <w:sz w:val="22"/>
          <w:szCs w:val="22"/>
          <w:lang w:val="en-GB"/>
        </w:rPr>
      </w:pPr>
      <w:r w:rsidRPr="00212498">
        <w:rPr>
          <w:rFonts w:asciiTheme="minorHAnsi" w:eastAsia="Arial Unicode MS" w:hAnsiTheme="minorHAnsi"/>
          <w:sz w:val="22"/>
          <w:szCs w:val="22"/>
          <w:lang w:val="en-GB"/>
        </w:rPr>
        <w:t>That all the descriptions and conditions in the Invitation to Tender, in the STS and its annexes, provide an adequate and complete description of the object of the tender, and ha</w:t>
      </w:r>
      <w:r w:rsidR="00F45608" w:rsidRPr="00212498">
        <w:rPr>
          <w:rFonts w:asciiTheme="minorHAnsi" w:eastAsia="Arial Unicode MS" w:hAnsiTheme="minorHAnsi"/>
          <w:sz w:val="22"/>
          <w:szCs w:val="22"/>
          <w:lang w:val="en-GB"/>
        </w:rPr>
        <w:t>ve allowed the T</w:t>
      </w:r>
      <w:r w:rsidRPr="00212498">
        <w:rPr>
          <w:rFonts w:asciiTheme="minorHAnsi" w:eastAsia="Arial Unicode MS" w:hAnsiTheme="minorHAnsi"/>
          <w:sz w:val="22"/>
          <w:szCs w:val="22"/>
          <w:lang w:val="en-GB"/>
        </w:rPr>
        <w:t>enderer to understand fully the requirements</w:t>
      </w:r>
      <w:r w:rsidR="00F45608" w:rsidRPr="00212498">
        <w:rPr>
          <w:rFonts w:asciiTheme="minorHAnsi" w:eastAsia="Arial Unicode MS" w:hAnsiTheme="minorHAnsi"/>
          <w:sz w:val="22"/>
          <w:szCs w:val="22"/>
          <w:lang w:val="en-GB"/>
        </w:rPr>
        <w:t xml:space="preserve">, so that it has been possible </w:t>
      </w:r>
      <w:r w:rsidRPr="00212498">
        <w:rPr>
          <w:rFonts w:asciiTheme="minorHAnsi" w:eastAsia="Arial Unicode MS" w:hAnsiTheme="minorHAnsi"/>
          <w:sz w:val="22"/>
          <w:szCs w:val="22"/>
          <w:lang w:val="en-GB"/>
        </w:rPr>
        <w:t xml:space="preserve">to </w:t>
      </w:r>
      <w:r w:rsidR="00BB1BEA" w:rsidRPr="00212498">
        <w:rPr>
          <w:rFonts w:asciiTheme="minorHAnsi" w:eastAsia="Arial Unicode MS" w:hAnsiTheme="minorHAnsi"/>
          <w:sz w:val="22"/>
          <w:szCs w:val="22"/>
          <w:lang w:val="en-GB"/>
        </w:rPr>
        <w:t>assess them</w:t>
      </w:r>
      <w:r w:rsidR="00F45608" w:rsidRPr="00212498">
        <w:rPr>
          <w:rFonts w:asciiTheme="minorHAnsi" w:eastAsia="Arial Unicode MS" w:hAnsiTheme="minorHAnsi"/>
          <w:sz w:val="22"/>
          <w:szCs w:val="22"/>
          <w:lang w:val="en-GB"/>
        </w:rPr>
        <w:t xml:space="preserve"> accurately; consequently, the T</w:t>
      </w:r>
      <w:r w:rsidR="00BB1BEA" w:rsidRPr="00212498">
        <w:rPr>
          <w:rFonts w:asciiTheme="minorHAnsi" w:eastAsia="Arial Unicode MS" w:hAnsiTheme="minorHAnsi"/>
          <w:sz w:val="22"/>
          <w:szCs w:val="22"/>
          <w:lang w:val="en-GB"/>
        </w:rPr>
        <w:t xml:space="preserve">enderer has been able to properly evaluate all related costs, including any further cost that </w:t>
      </w:r>
      <w:r w:rsidR="00E416AB" w:rsidRPr="00212498">
        <w:rPr>
          <w:rFonts w:asciiTheme="minorHAnsi" w:eastAsia="Arial Unicode MS" w:hAnsiTheme="minorHAnsi"/>
          <w:sz w:val="22"/>
          <w:szCs w:val="22"/>
          <w:lang w:val="en-GB"/>
        </w:rPr>
        <w:t xml:space="preserve">may </w:t>
      </w:r>
      <w:r w:rsidR="00BB1BEA" w:rsidRPr="00212498">
        <w:rPr>
          <w:rFonts w:asciiTheme="minorHAnsi" w:eastAsia="Arial Unicode MS" w:hAnsiTheme="minorHAnsi"/>
          <w:sz w:val="22"/>
          <w:szCs w:val="22"/>
          <w:lang w:val="en-GB"/>
        </w:rPr>
        <w:t>be necessary for the correct and diligent performance of the services requested</w:t>
      </w:r>
      <w:r w:rsidR="000544E4" w:rsidRPr="00212498">
        <w:rPr>
          <w:rFonts w:asciiTheme="minorHAnsi" w:eastAsia="Arial Unicode MS" w:hAnsiTheme="minorHAnsi"/>
          <w:sz w:val="22"/>
          <w:szCs w:val="22"/>
          <w:lang w:val="en-GB"/>
        </w:rPr>
        <w:t xml:space="preserve">; </w:t>
      </w:r>
    </w:p>
    <w:p w:rsidR="000544E4" w:rsidRPr="00212498" w:rsidRDefault="000544E4" w:rsidP="000544E4">
      <w:pPr>
        <w:pStyle w:val="Default"/>
        <w:jc w:val="both"/>
        <w:rPr>
          <w:rFonts w:asciiTheme="minorHAnsi" w:eastAsia="Arial Unicode MS" w:hAnsiTheme="minorHAnsi"/>
          <w:sz w:val="22"/>
          <w:szCs w:val="22"/>
          <w:lang w:val="en-GB"/>
        </w:rPr>
      </w:pPr>
    </w:p>
    <w:p w:rsidR="000544E4" w:rsidRPr="00212498" w:rsidRDefault="00BB1BEA" w:rsidP="00683F98">
      <w:pPr>
        <w:pStyle w:val="Default"/>
        <w:numPr>
          <w:ilvl w:val="0"/>
          <w:numId w:val="1"/>
        </w:numPr>
        <w:jc w:val="both"/>
        <w:rPr>
          <w:rFonts w:asciiTheme="minorHAnsi" w:eastAsia="Arial Unicode MS" w:hAnsiTheme="minorHAnsi"/>
          <w:sz w:val="22"/>
          <w:szCs w:val="22"/>
          <w:lang w:val="en-GB"/>
        </w:rPr>
      </w:pPr>
      <w:r w:rsidRPr="00212498">
        <w:rPr>
          <w:rFonts w:asciiTheme="minorHAnsi" w:eastAsia="Arial Unicode MS" w:hAnsiTheme="minorHAnsi"/>
          <w:sz w:val="22"/>
          <w:szCs w:val="22"/>
          <w:lang w:val="en-GB"/>
        </w:rPr>
        <w:t>That it possesses the organizational capacity, as well as the technical, financial and human resources necessary for the correct supply of the services requested</w:t>
      </w:r>
      <w:r w:rsidR="00F45608" w:rsidRPr="00212498">
        <w:rPr>
          <w:rFonts w:asciiTheme="minorHAnsi" w:eastAsia="Arial Unicode MS" w:hAnsiTheme="minorHAnsi"/>
          <w:sz w:val="22"/>
          <w:szCs w:val="22"/>
          <w:lang w:val="en-GB"/>
        </w:rPr>
        <w:t>,</w:t>
      </w:r>
      <w:r w:rsidRPr="00212498">
        <w:rPr>
          <w:rFonts w:asciiTheme="minorHAnsi" w:eastAsia="Arial Unicode MS" w:hAnsiTheme="minorHAnsi"/>
          <w:sz w:val="22"/>
          <w:szCs w:val="22"/>
          <w:lang w:val="en-GB"/>
        </w:rPr>
        <w:t xml:space="preserve"> in full compliance with all the terms and conditions laid </w:t>
      </w:r>
      <w:r w:rsidR="00F45608" w:rsidRPr="00212498">
        <w:rPr>
          <w:rFonts w:asciiTheme="minorHAnsi" w:eastAsia="Arial Unicode MS" w:hAnsiTheme="minorHAnsi"/>
          <w:sz w:val="22"/>
          <w:szCs w:val="22"/>
          <w:lang w:val="en-GB"/>
        </w:rPr>
        <w:t>out</w:t>
      </w:r>
      <w:r w:rsidRPr="00212498">
        <w:rPr>
          <w:rFonts w:asciiTheme="minorHAnsi" w:eastAsia="Arial Unicode MS" w:hAnsiTheme="minorHAnsi"/>
          <w:sz w:val="22"/>
          <w:szCs w:val="22"/>
          <w:lang w:val="en-GB"/>
        </w:rPr>
        <w:t xml:space="preserve"> in the Special Tender Specifications and in the Draft Contract</w:t>
      </w:r>
      <w:r w:rsidR="000544E4" w:rsidRPr="00212498">
        <w:rPr>
          <w:rFonts w:asciiTheme="minorHAnsi" w:eastAsia="Arial Unicode MS" w:hAnsiTheme="minorHAnsi"/>
          <w:sz w:val="22"/>
          <w:szCs w:val="22"/>
          <w:lang w:val="en-GB"/>
        </w:rPr>
        <w:t xml:space="preserve">; </w:t>
      </w:r>
    </w:p>
    <w:p w:rsidR="000544E4" w:rsidRPr="00212498" w:rsidRDefault="000544E4" w:rsidP="000544E4">
      <w:pPr>
        <w:pStyle w:val="Default"/>
        <w:jc w:val="both"/>
        <w:rPr>
          <w:rFonts w:asciiTheme="minorHAnsi" w:eastAsia="Arial Unicode MS" w:hAnsiTheme="minorHAnsi"/>
          <w:sz w:val="22"/>
          <w:szCs w:val="22"/>
          <w:lang w:val="en-GB"/>
        </w:rPr>
      </w:pPr>
    </w:p>
    <w:p w:rsidR="000544E4" w:rsidRPr="00212498" w:rsidRDefault="00F45608" w:rsidP="00683F98">
      <w:pPr>
        <w:pStyle w:val="Default"/>
        <w:numPr>
          <w:ilvl w:val="0"/>
          <w:numId w:val="1"/>
        </w:numPr>
        <w:jc w:val="both"/>
        <w:rPr>
          <w:rFonts w:asciiTheme="minorHAnsi" w:eastAsia="Arial Unicode MS" w:hAnsiTheme="minorHAnsi"/>
          <w:sz w:val="22"/>
          <w:szCs w:val="22"/>
          <w:lang w:val="en-GB"/>
        </w:rPr>
      </w:pPr>
      <w:r w:rsidRPr="00212498">
        <w:rPr>
          <w:rFonts w:asciiTheme="minorHAnsi" w:eastAsia="Arial Unicode MS" w:hAnsiTheme="minorHAnsi"/>
          <w:sz w:val="22"/>
          <w:szCs w:val="22"/>
          <w:lang w:val="en-GB"/>
        </w:rPr>
        <w:t>That it</w:t>
      </w:r>
      <w:r w:rsidR="00BB1BEA" w:rsidRPr="00212498">
        <w:rPr>
          <w:rFonts w:asciiTheme="minorHAnsi" w:eastAsia="Arial Unicode MS" w:hAnsiTheme="minorHAnsi"/>
          <w:sz w:val="22"/>
          <w:szCs w:val="22"/>
          <w:lang w:val="en-GB"/>
        </w:rPr>
        <w:t xml:space="preserve"> has taken note of any and all circumstances and </w:t>
      </w:r>
      <w:r w:rsidR="00E416AB" w:rsidRPr="00212498">
        <w:rPr>
          <w:rFonts w:asciiTheme="minorHAnsi" w:eastAsia="Arial Unicode MS" w:hAnsiTheme="minorHAnsi"/>
          <w:sz w:val="22"/>
          <w:szCs w:val="22"/>
          <w:lang w:val="en-GB"/>
        </w:rPr>
        <w:t xml:space="preserve">contractual </w:t>
      </w:r>
      <w:r w:rsidR="00BB1BEA" w:rsidRPr="00212498">
        <w:rPr>
          <w:rFonts w:asciiTheme="minorHAnsi" w:eastAsia="Arial Unicode MS" w:hAnsiTheme="minorHAnsi"/>
          <w:sz w:val="22"/>
          <w:szCs w:val="22"/>
          <w:lang w:val="en-GB"/>
        </w:rPr>
        <w:t xml:space="preserve">conditions that may influence the formulation of its Offer; and therefore it declares that it considers the Economic Offer </w:t>
      </w:r>
      <w:r w:rsidRPr="00212498">
        <w:rPr>
          <w:rFonts w:asciiTheme="minorHAnsi" w:eastAsia="Arial Unicode MS" w:hAnsiTheme="minorHAnsi"/>
          <w:sz w:val="22"/>
          <w:szCs w:val="22"/>
          <w:lang w:val="en-GB"/>
        </w:rPr>
        <w:t>it has submitted as profitable</w:t>
      </w:r>
      <w:r w:rsidR="000544E4" w:rsidRPr="00212498">
        <w:rPr>
          <w:rFonts w:asciiTheme="minorHAnsi" w:eastAsia="Arial Unicode MS" w:hAnsiTheme="minorHAnsi"/>
          <w:sz w:val="22"/>
          <w:szCs w:val="22"/>
          <w:lang w:val="en-GB"/>
        </w:rPr>
        <w:t xml:space="preserve">; </w:t>
      </w:r>
    </w:p>
    <w:p w:rsidR="000544E4" w:rsidRPr="00212498" w:rsidRDefault="000544E4" w:rsidP="000544E4">
      <w:pPr>
        <w:pStyle w:val="Default"/>
        <w:jc w:val="both"/>
        <w:rPr>
          <w:rFonts w:asciiTheme="minorHAnsi" w:eastAsia="Arial Unicode MS" w:hAnsiTheme="minorHAnsi"/>
          <w:sz w:val="22"/>
          <w:szCs w:val="22"/>
          <w:lang w:val="en-GB"/>
        </w:rPr>
      </w:pPr>
    </w:p>
    <w:p w:rsidR="000544E4" w:rsidRPr="00212498" w:rsidRDefault="00D8422F" w:rsidP="00683F98">
      <w:pPr>
        <w:pStyle w:val="Default"/>
        <w:numPr>
          <w:ilvl w:val="0"/>
          <w:numId w:val="1"/>
        </w:numPr>
        <w:jc w:val="both"/>
        <w:rPr>
          <w:rFonts w:asciiTheme="minorHAnsi" w:eastAsia="Arial Unicode MS" w:hAnsiTheme="minorHAnsi"/>
          <w:sz w:val="22"/>
          <w:szCs w:val="22"/>
          <w:lang w:val="en-GB"/>
        </w:rPr>
      </w:pPr>
      <w:r w:rsidRPr="00212498">
        <w:rPr>
          <w:rFonts w:asciiTheme="minorHAnsi" w:eastAsia="Arial Unicode MS" w:hAnsiTheme="minorHAnsi"/>
          <w:sz w:val="22"/>
          <w:szCs w:val="22"/>
          <w:lang w:val="en-GB"/>
        </w:rPr>
        <w:t>That this Offer being submitted is i</w:t>
      </w:r>
      <w:r w:rsidR="00F45608" w:rsidRPr="00212498">
        <w:rPr>
          <w:rFonts w:asciiTheme="minorHAnsi" w:eastAsia="Arial Unicode MS" w:hAnsiTheme="minorHAnsi"/>
          <w:sz w:val="22"/>
          <w:szCs w:val="22"/>
          <w:lang w:val="en-GB"/>
        </w:rPr>
        <w:t>rrevocable and binding for the T</w:t>
      </w:r>
      <w:r w:rsidRPr="00212498">
        <w:rPr>
          <w:rFonts w:asciiTheme="minorHAnsi" w:eastAsia="Arial Unicode MS" w:hAnsiTheme="minorHAnsi"/>
          <w:sz w:val="22"/>
          <w:szCs w:val="22"/>
          <w:lang w:val="en-GB"/>
        </w:rPr>
        <w:t>enderer; the Offer shall have a validity of 180 days from the deadline for submission of bids for this tender procedure</w:t>
      </w:r>
      <w:r w:rsidR="000544E4" w:rsidRPr="00212498">
        <w:rPr>
          <w:rFonts w:asciiTheme="minorHAnsi" w:eastAsia="Arial Unicode MS" w:hAnsiTheme="minorHAnsi"/>
          <w:sz w:val="22"/>
          <w:szCs w:val="22"/>
          <w:lang w:val="en-GB"/>
        </w:rPr>
        <w:t>;</w:t>
      </w:r>
    </w:p>
    <w:p w:rsidR="000544E4" w:rsidRPr="00212498" w:rsidRDefault="000544E4" w:rsidP="000544E4">
      <w:pPr>
        <w:pStyle w:val="Default"/>
        <w:jc w:val="both"/>
        <w:rPr>
          <w:rFonts w:asciiTheme="minorHAnsi" w:eastAsia="Arial Unicode MS" w:hAnsiTheme="minorHAnsi"/>
          <w:sz w:val="22"/>
          <w:szCs w:val="22"/>
          <w:lang w:val="en-GB"/>
        </w:rPr>
      </w:pPr>
      <w:r w:rsidRPr="00212498">
        <w:rPr>
          <w:rFonts w:asciiTheme="minorHAnsi" w:eastAsia="Arial Unicode MS" w:hAnsiTheme="minorHAnsi"/>
          <w:sz w:val="22"/>
          <w:szCs w:val="22"/>
          <w:lang w:val="en-GB"/>
        </w:rPr>
        <w:t xml:space="preserve"> </w:t>
      </w:r>
    </w:p>
    <w:p w:rsidR="000544E4" w:rsidRPr="00212498" w:rsidRDefault="00D8422F" w:rsidP="00683F98">
      <w:pPr>
        <w:pStyle w:val="Default"/>
        <w:numPr>
          <w:ilvl w:val="0"/>
          <w:numId w:val="1"/>
        </w:numPr>
        <w:jc w:val="both"/>
        <w:rPr>
          <w:rFonts w:asciiTheme="minorHAnsi" w:eastAsia="Arial Unicode MS" w:hAnsiTheme="minorHAnsi"/>
          <w:sz w:val="22"/>
          <w:szCs w:val="22"/>
          <w:lang w:val="en-GB"/>
        </w:rPr>
      </w:pPr>
      <w:r w:rsidRPr="00212498">
        <w:rPr>
          <w:rFonts w:asciiTheme="minorHAnsi" w:eastAsia="Arial Unicode MS" w:hAnsiTheme="minorHAnsi" w:cs="Arial Unicode MS"/>
          <w:sz w:val="22"/>
          <w:szCs w:val="22"/>
          <w:lang w:val="en-GB"/>
        </w:rPr>
        <w:t>That it has taken note of the fact that this Offer shall in no way be considered binding for the Contracting Authority</w:t>
      </w:r>
      <w:r w:rsidR="000544E4" w:rsidRPr="00212498">
        <w:rPr>
          <w:rFonts w:asciiTheme="minorHAnsi" w:eastAsia="Arial Unicode MS" w:hAnsiTheme="minorHAnsi"/>
          <w:sz w:val="22"/>
          <w:szCs w:val="22"/>
          <w:lang w:val="en-GB"/>
        </w:rPr>
        <w:t>;</w:t>
      </w:r>
    </w:p>
    <w:p w:rsidR="000544E4" w:rsidRPr="00212498" w:rsidRDefault="000544E4" w:rsidP="000544E4">
      <w:pPr>
        <w:pStyle w:val="Default"/>
        <w:jc w:val="both"/>
        <w:rPr>
          <w:rFonts w:asciiTheme="minorHAnsi" w:eastAsia="Arial Unicode MS" w:hAnsiTheme="minorHAnsi"/>
          <w:sz w:val="22"/>
          <w:szCs w:val="22"/>
          <w:lang w:val="en-GB"/>
        </w:rPr>
      </w:pPr>
      <w:r w:rsidRPr="00212498">
        <w:rPr>
          <w:rFonts w:asciiTheme="minorHAnsi" w:eastAsia="Arial Unicode MS" w:hAnsiTheme="minorHAnsi"/>
          <w:sz w:val="22"/>
          <w:szCs w:val="22"/>
          <w:lang w:val="en-GB"/>
        </w:rPr>
        <w:t xml:space="preserve"> </w:t>
      </w:r>
    </w:p>
    <w:p w:rsidR="000544E4" w:rsidRPr="00212498" w:rsidRDefault="00D8422F" w:rsidP="00683F98">
      <w:pPr>
        <w:pStyle w:val="Default"/>
        <w:numPr>
          <w:ilvl w:val="0"/>
          <w:numId w:val="1"/>
        </w:numPr>
        <w:jc w:val="both"/>
        <w:rPr>
          <w:rFonts w:asciiTheme="minorHAnsi" w:eastAsia="Arial Unicode MS" w:hAnsiTheme="minorHAnsi"/>
          <w:sz w:val="22"/>
          <w:szCs w:val="22"/>
          <w:lang w:val="en-GB"/>
        </w:rPr>
      </w:pPr>
      <w:r w:rsidRPr="00212498">
        <w:rPr>
          <w:rFonts w:asciiTheme="minorHAnsi" w:eastAsia="Arial Unicode MS" w:hAnsiTheme="minorHAnsi"/>
          <w:sz w:val="22"/>
          <w:szCs w:val="22"/>
          <w:lang w:val="en-GB"/>
        </w:rPr>
        <w:t>That</w:t>
      </w:r>
      <w:r w:rsidR="00F45608" w:rsidRPr="00212498">
        <w:rPr>
          <w:rFonts w:asciiTheme="minorHAnsi" w:eastAsia="Arial Unicode MS" w:hAnsiTheme="minorHAnsi"/>
          <w:sz w:val="22"/>
          <w:szCs w:val="22"/>
          <w:lang w:val="en-GB"/>
        </w:rPr>
        <w:t>,</w:t>
      </w:r>
      <w:r w:rsidRPr="00212498">
        <w:rPr>
          <w:rFonts w:asciiTheme="minorHAnsi" w:eastAsia="Arial Unicode MS" w:hAnsiTheme="minorHAnsi"/>
          <w:sz w:val="22"/>
          <w:szCs w:val="22"/>
          <w:lang w:val="en-GB"/>
        </w:rPr>
        <w:t xml:space="preserve"> in calculating its Offer</w:t>
      </w:r>
      <w:r w:rsidR="00F45608" w:rsidRPr="00212498">
        <w:rPr>
          <w:rFonts w:asciiTheme="minorHAnsi" w:eastAsia="Arial Unicode MS" w:hAnsiTheme="minorHAnsi"/>
          <w:sz w:val="22"/>
          <w:szCs w:val="22"/>
          <w:lang w:val="en-GB"/>
        </w:rPr>
        <w:t>,</w:t>
      </w:r>
      <w:r w:rsidRPr="00212498">
        <w:rPr>
          <w:rFonts w:asciiTheme="minorHAnsi" w:eastAsia="Arial Unicode MS" w:hAnsiTheme="minorHAnsi"/>
          <w:sz w:val="22"/>
          <w:szCs w:val="22"/>
          <w:lang w:val="en-GB"/>
        </w:rPr>
        <w:t xml:space="preserve"> it has taken into consideration any price increases that may occur during the performance of the contract, and therefore waives any right to undertake actions or claims relating to such increases, with the sole exception of the terms and conditions specifically envisaged in the Special Tender Specifications</w:t>
      </w:r>
      <w:r w:rsidR="000544E4" w:rsidRPr="00212498">
        <w:rPr>
          <w:rFonts w:asciiTheme="minorHAnsi" w:eastAsia="Arial Unicode MS" w:hAnsiTheme="minorHAnsi"/>
          <w:sz w:val="22"/>
          <w:szCs w:val="22"/>
          <w:lang w:val="en-GB"/>
        </w:rPr>
        <w:t>;</w:t>
      </w:r>
    </w:p>
    <w:p w:rsidR="000544E4" w:rsidRPr="00212498" w:rsidRDefault="000544E4" w:rsidP="000544E4">
      <w:pPr>
        <w:pStyle w:val="Default"/>
        <w:jc w:val="both"/>
        <w:rPr>
          <w:rFonts w:asciiTheme="minorHAnsi" w:eastAsia="Arial Unicode MS" w:hAnsiTheme="minorHAnsi"/>
          <w:sz w:val="22"/>
          <w:szCs w:val="22"/>
          <w:lang w:val="en-GB"/>
        </w:rPr>
      </w:pPr>
    </w:p>
    <w:p w:rsidR="000544E4" w:rsidRPr="00212498" w:rsidRDefault="00D8422F" w:rsidP="00683F98">
      <w:pPr>
        <w:pStyle w:val="Default"/>
        <w:numPr>
          <w:ilvl w:val="0"/>
          <w:numId w:val="1"/>
        </w:numPr>
        <w:jc w:val="both"/>
        <w:rPr>
          <w:rFonts w:asciiTheme="minorHAnsi" w:eastAsia="Arial Unicode MS" w:hAnsiTheme="minorHAnsi"/>
          <w:sz w:val="22"/>
          <w:szCs w:val="22"/>
          <w:lang w:val="en-GB"/>
        </w:rPr>
      </w:pPr>
      <w:r w:rsidRPr="00212498">
        <w:rPr>
          <w:rFonts w:asciiTheme="minorHAnsi" w:eastAsia="Arial Unicode MS" w:hAnsiTheme="minorHAnsi"/>
          <w:sz w:val="22"/>
          <w:szCs w:val="22"/>
          <w:lang w:val="en-GB"/>
        </w:rPr>
        <w:t>That it undert</w:t>
      </w:r>
      <w:r w:rsidR="004D32A3" w:rsidRPr="00212498">
        <w:rPr>
          <w:rFonts w:asciiTheme="minorHAnsi" w:eastAsia="Arial Unicode MS" w:hAnsiTheme="minorHAnsi"/>
          <w:sz w:val="22"/>
          <w:szCs w:val="22"/>
          <w:lang w:val="en-GB"/>
        </w:rPr>
        <w:t>akes to observe</w:t>
      </w:r>
      <w:r w:rsidRPr="00212498">
        <w:rPr>
          <w:rFonts w:asciiTheme="minorHAnsi" w:eastAsia="Arial Unicode MS" w:hAnsiTheme="minorHAnsi"/>
          <w:sz w:val="22"/>
          <w:szCs w:val="22"/>
          <w:lang w:val="en-GB"/>
        </w:rPr>
        <w:t xml:space="preserve">, and ensure that </w:t>
      </w:r>
      <w:r w:rsidR="004D32A3" w:rsidRPr="00212498">
        <w:rPr>
          <w:rFonts w:asciiTheme="minorHAnsi" w:eastAsia="Arial Unicode MS" w:hAnsiTheme="minorHAnsi"/>
          <w:sz w:val="22"/>
          <w:szCs w:val="22"/>
          <w:lang w:val="en-GB"/>
        </w:rPr>
        <w:t>its employees and collaborators also observe, rules of strict confidentiality regarding information, personal data, documentation and any item relating to the Contracting Authority that is not officially</w:t>
      </w:r>
      <w:r w:rsidR="00F45608" w:rsidRPr="00212498">
        <w:rPr>
          <w:rFonts w:asciiTheme="minorHAnsi" w:eastAsia="Arial Unicode MS" w:hAnsiTheme="minorHAnsi"/>
          <w:sz w:val="22"/>
          <w:szCs w:val="22"/>
          <w:lang w:val="en-GB"/>
        </w:rPr>
        <w:t xml:space="preserve"> considered</w:t>
      </w:r>
      <w:r w:rsidR="004D32A3" w:rsidRPr="00212498">
        <w:rPr>
          <w:rFonts w:asciiTheme="minorHAnsi" w:eastAsia="Arial Unicode MS" w:hAnsiTheme="minorHAnsi"/>
          <w:sz w:val="22"/>
          <w:szCs w:val="22"/>
          <w:lang w:val="en-GB"/>
        </w:rPr>
        <w:t xml:space="preserve"> information in the public domain, and for this purpose undertakes to enact adequate measures to prevent the dissemination and use of </w:t>
      </w:r>
      <w:r w:rsidR="00F45608" w:rsidRPr="00212498">
        <w:rPr>
          <w:rFonts w:asciiTheme="minorHAnsi" w:eastAsia="Arial Unicode MS" w:hAnsiTheme="minorHAnsi"/>
          <w:sz w:val="22"/>
          <w:szCs w:val="22"/>
          <w:lang w:val="en-GB"/>
        </w:rPr>
        <w:t xml:space="preserve">any such </w:t>
      </w:r>
      <w:r w:rsidR="004D32A3" w:rsidRPr="00212498">
        <w:rPr>
          <w:rFonts w:asciiTheme="minorHAnsi" w:eastAsia="Arial Unicode MS" w:hAnsiTheme="minorHAnsi"/>
          <w:sz w:val="22"/>
          <w:szCs w:val="22"/>
          <w:lang w:val="en-GB"/>
        </w:rPr>
        <w:t>confidential information</w:t>
      </w:r>
      <w:r w:rsidR="000544E4" w:rsidRPr="00212498">
        <w:rPr>
          <w:rFonts w:asciiTheme="minorHAnsi" w:eastAsia="Arial Unicode MS" w:hAnsiTheme="minorHAnsi"/>
          <w:sz w:val="22"/>
          <w:szCs w:val="22"/>
          <w:lang w:val="en-GB"/>
        </w:rPr>
        <w:t xml:space="preserve">. </w:t>
      </w:r>
    </w:p>
    <w:p w:rsidR="000544E4" w:rsidRPr="00212498" w:rsidRDefault="000544E4" w:rsidP="000544E4">
      <w:pPr>
        <w:pStyle w:val="Default"/>
        <w:rPr>
          <w:rFonts w:asciiTheme="minorHAnsi" w:eastAsia="Arial Unicode MS" w:hAnsiTheme="minorHAnsi"/>
          <w:sz w:val="22"/>
          <w:szCs w:val="22"/>
          <w:lang w:val="en-GB"/>
        </w:rPr>
      </w:pPr>
    </w:p>
    <w:p w:rsidR="00F531CD" w:rsidRPr="00212498" w:rsidRDefault="00F531CD" w:rsidP="00761252">
      <w:pPr>
        <w:rPr>
          <w:rFonts w:ascii="Calibri" w:hAnsi="Calibri"/>
          <w:sz w:val="24"/>
          <w:szCs w:val="24"/>
          <w:lang w:val="en-GB"/>
        </w:rPr>
      </w:pPr>
    </w:p>
    <w:p w:rsidR="00532571" w:rsidRPr="00212498" w:rsidRDefault="00532571" w:rsidP="00532571">
      <w:pPr>
        <w:spacing w:before="120" w:after="120" w:line="360" w:lineRule="auto"/>
        <w:rPr>
          <w:rFonts w:ascii="Calibri" w:hAnsi="Calibri"/>
          <w:sz w:val="24"/>
          <w:szCs w:val="24"/>
          <w:lang w:val="en-GB"/>
        </w:rPr>
      </w:pPr>
      <w:r w:rsidRPr="00212498">
        <w:rPr>
          <w:rFonts w:ascii="Calibri" w:hAnsi="Calibri"/>
          <w:sz w:val="24"/>
          <w:szCs w:val="24"/>
          <w:lang w:val="en-GB"/>
        </w:rPr>
        <w:t>Place and date _______________</w:t>
      </w:r>
      <w:r w:rsidRPr="00212498">
        <w:rPr>
          <w:rFonts w:asciiTheme="minorHAnsi" w:hAnsiTheme="minorHAnsi"/>
          <w:sz w:val="24"/>
          <w:szCs w:val="24"/>
          <w:lang w:val="en-GB"/>
        </w:rPr>
        <w:t>______________</w:t>
      </w:r>
      <w:r w:rsidRPr="00212498">
        <w:rPr>
          <w:rFonts w:asciiTheme="minorHAnsi" w:hAnsiTheme="minorHAnsi"/>
          <w:sz w:val="24"/>
          <w:szCs w:val="24"/>
          <w:lang w:val="en-GB"/>
        </w:rPr>
        <w:br/>
      </w:r>
    </w:p>
    <w:p w:rsidR="00532571" w:rsidRPr="00212498" w:rsidRDefault="00532571" w:rsidP="00532571">
      <w:pPr>
        <w:spacing w:before="120" w:after="120" w:line="360" w:lineRule="auto"/>
        <w:rPr>
          <w:rFonts w:ascii="Calibri" w:hAnsi="Calibri"/>
          <w:sz w:val="24"/>
          <w:szCs w:val="24"/>
          <w:lang w:val="en-GB"/>
        </w:rPr>
      </w:pPr>
      <w:r w:rsidRPr="00212498">
        <w:rPr>
          <w:rFonts w:ascii="Calibri" w:hAnsi="Calibri"/>
          <w:sz w:val="24"/>
          <w:szCs w:val="24"/>
          <w:lang w:val="en-GB"/>
        </w:rPr>
        <w:t>Signature of Legal Representative ______________________________________________</w:t>
      </w:r>
    </w:p>
    <w:p w:rsidR="00532571" w:rsidRPr="00212498" w:rsidRDefault="00532571" w:rsidP="00532571">
      <w:pPr>
        <w:rPr>
          <w:rFonts w:asciiTheme="minorHAnsi" w:eastAsia="Arial Unicode MS" w:hAnsiTheme="minorHAnsi"/>
          <w:b/>
          <w:bCs/>
          <w:sz w:val="18"/>
          <w:szCs w:val="18"/>
          <w:lang w:val="en-GB"/>
        </w:rPr>
      </w:pPr>
    </w:p>
    <w:p w:rsidR="00532571" w:rsidRPr="00FA3690" w:rsidRDefault="00532571" w:rsidP="00532571">
      <w:pPr>
        <w:rPr>
          <w:rFonts w:ascii="Calibri" w:hAnsi="Calibri"/>
          <w:sz w:val="24"/>
          <w:szCs w:val="24"/>
          <w:lang w:val="en-GB"/>
        </w:rPr>
      </w:pPr>
      <w:r w:rsidRPr="00212498">
        <w:rPr>
          <w:rFonts w:ascii="Calibri" w:hAnsi="Calibri"/>
          <w:b/>
          <w:bCs/>
          <w:sz w:val="24"/>
          <w:szCs w:val="24"/>
          <w:lang w:val="en-GB"/>
        </w:rPr>
        <w:t>A non-authenticated photocopy of the valid ID document of the signatory is enclosed.</w:t>
      </w:r>
    </w:p>
    <w:sectPr w:rsidR="00532571" w:rsidRPr="00FA3690" w:rsidSect="0009661A">
      <w:headerReference w:type="default" r:id="rId8"/>
      <w:footerReference w:type="even" r:id="rId9"/>
      <w:footerReference w:type="default" r:id="rId10"/>
      <w:pgSz w:w="12240" w:h="15840" w:code="1"/>
      <w:pgMar w:top="1529" w:right="1325" w:bottom="1418" w:left="1418" w:header="851" w:footer="72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482C" w:rsidRDefault="0065482C">
      <w:r>
        <w:separator/>
      </w:r>
    </w:p>
  </w:endnote>
  <w:endnote w:type="continuationSeparator" w:id="0">
    <w:p w:rsidR="0065482C" w:rsidRDefault="006548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E81" w:rsidRDefault="00E718F7" w:rsidP="008424FF">
    <w:pPr>
      <w:pStyle w:val="Footer"/>
      <w:framePr w:wrap="around" w:vAnchor="text" w:hAnchor="margin" w:xAlign="right" w:y="1"/>
      <w:rPr>
        <w:rStyle w:val="PageNumber"/>
      </w:rPr>
    </w:pPr>
    <w:r>
      <w:rPr>
        <w:rStyle w:val="PageNumber"/>
      </w:rPr>
      <w:fldChar w:fldCharType="begin"/>
    </w:r>
    <w:r w:rsidR="00D23E81">
      <w:rPr>
        <w:rStyle w:val="PageNumber"/>
      </w:rPr>
      <w:instrText xml:space="preserve">PAGE  </w:instrText>
    </w:r>
    <w:r>
      <w:rPr>
        <w:rStyle w:val="PageNumber"/>
      </w:rPr>
      <w:fldChar w:fldCharType="end"/>
    </w:r>
  </w:p>
  <w:p w:rsidR="00D23E81" w:rsidRDefault="00D23E81" w:rsidP="00D23E81">
    <w:pPr>
      <w:pStyle w:val="Footer"/>
      <w:ind w:right="360"/>
    </w:pPr>
  </w:p>
  <w:p w:rsidR="00691B55" w:rsidRDefault="00691B5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sz w:val="22"/>
        <w:szCs w:val="22"/>
      </w:rPr>
      <w:id w:val="3174063"/>
      <w:docPartObj>
        <w:docPartGallery w:val="Page Numbers (Bottom of Page)"/>
        <w:docPartUnique/>
      </w:docPartObj>
    </w:sdtPr>
    <w:sdtEndPr/>
    <w:sdtContent>
      <w:sdt>
        <w:sdtPr>
          <w:rPr>
            <w:rFonts w:asciiTheme="minorHAnsi" w:hAnsiTheme="minorHAnsi"/>
            <w:sz w:val="22"/>
            <w:szCs w:val="22"/>
          </w:rPr>
          <w:id w:val="104734591"/>
          <w:docPartObj>
            <w:docPartGallery w:val="Page Numbers (Top of Page)"/>
            <w:docPartUnique/>
          </w:docPartObj>
        </w:sdtPr>
        <w:sdtEndPr/>
        <w:sdtContent>
          <w:p w:rsidR="00D428E4" w:rsidRPr="00761252" w:rsidRDefault="00D428E4">
            <w:pPr>
              <w:pStyle w:val="Footer"/>
              <w:jc w:val="right"/>
              <w:rPr>
                <w:rFonts w:asciiTheme="minorHAnsi" w:hAnsiTheme="minorHAnsi"/>
                <w:sz w:val="22"/>
                <w:szCs w:val="22"/>
              </w:rPr>
            </w:pPr>
            <w:r w:rsidRPr="00212498">
              <w:rPr>
                <w:rFonts w:asciiTheme="minorHAnsi" w:hAnsiTheme="minorHAnsi"/>
                <w:sz w:val="22"/>
                <w:szCs w:val="22"/>
              </w:rPr>
              <w:t>P</w:t>
            </w:r>
            <w:r w:rsidR="00C75036" w:rsidRPr="00212498">
              <w:rPr>
                <w:rFonts w:asciiTheme="minorHAnsi" w:hAnsiTheme="minorHAnsi"/>
                <w:sz w:val="22"/>
                <w:szCs w:val="22"/>
              </w:rPr>
              <w:t>age</w:t>
            </w:r>
            <w:r w:rsidRPr="00212498">
              <w:rPr>
                <w:rFonts w:asciiTheme="minorHAnsi" w:hAnsiTheme="minorHAnsi"/>
                <w:sz w:val="22"/>
                <w:szCs w:val="22"/>
              </w:rPr>
              <w:t xml:space="preserve"> </w:t>
            </w:r>
            <w:r w:rsidR="00E718F7" w:rsidRPr="00212498">
              <w:rPr>
                <w:rFonts w:asciiTheme="minorHAnsi" w:hAnsiTheme="minorHAnsi"/>
                <w:b/>
                <w:sz w:val="22"/>
                <w:szCs w:val="22"/>
              </w:rPr>
              <w:fldChar w:fldCharType="begin"/>
            </w:r>
            <w:r w:rsidRPr="00212498">
              <w:rPr>
                <w:rFonts w:asciiTheme="minorHAnsi" w:hAnsiTheme="minorHAnsi"/>
                <w:b/>
                <w:sz w:val="22"/>
                <w:szCs w:val="22"/>
              </w:rPr>
              <w:instrText>PAGE</w:instrText>
            </w:r>
            <w:r w:rsidR="00E718F7" w:rsidRPr="00212498">
              <w:rPr>
                <w:rFonts w:asciiTheme="minorHAnsi" w:hAnsiTheme="minorHAnsi"/>
                <w:b/>
                <w:sz w:val="22"/>
                <w:szCs w:val="22"/>
              </w:rPr>
              <w:fldChar w:fldCharType="separate"/>
            </w:r>
            <w:r w:rsidR="00CA60E9">
              <w:rPr>
                <w:rFonts w:asciiTheme="minorHAnsi" w:hAnsiTheme="minorHAnsi"/>
                <w:b/>
                <w:noProof/>
                <w:sz w:val="22"/>
                <w:szCs w:val="22"/>
              </w:rPr>
              <w:t>1</w:t>
            </w:r>
            <w:r w:rsidR="00E718F7" w:rsidRPr="00212498">
              <w:rPr>
                <w:rFonts w:asciiTheme="minorHAnsi" w:hAnsiTheme="minorHAnsi"/>
                <w:b/>
                <w:sz w:val="22"/>
                <w:szCs w:val="22"/>
              </w:rPr>
              <w:fldChar w:fldCharType="end"/>
            </w:r>
            <w:r w:rsidRPr="00761252">
              <w:rPr>
                <w:rFonts w:asciiTheme="minorHAnsi" w:hAnsiTheme="minorHAnsi"/>
                <w:sz w:val="22"/>
                <w:szCs w:val="22"/>
              </w:rPr>
              <w:t>/</w:t>
            </w:r>
            <w:r w:rsidR="00E718F7" w:rsidRPr="00761252">
              <w:rPr>
                <w:rFonts w:asciiTheme="minorHAnsi" w:hAnsiTheme="minorHAnsi"/>
                <w:b/>
                <w:sz w:val="22"/>
                <w:szCs w:val="22"/>
              </w:rPr>
              <w:fldChar w:fldCharType="begin"/>
            </w:r>
            <w:r w:rsidRPr="00761252">
              <w:rPr>
                <w:rFonts w:asciiTheme="minorHAnsi" w:hAnsiTheme="minorHAnsi"/>
                <w:b/>
                <w:sz w:val="22"/>
                <w:szCs w:val="22"/>
              </w:rPr>
              <w:instrText>NUMPAGES</w:instrText>
            </w:r>
            <w:r w:rsidR="00E718F7" w:rsidRPr="00761252">
              <w:rPr>
                <w:rFonts w:asciiTheme="minorHAnsi" w:hAnsiTheme="minorHAnsi"/>
                <w:b/>
                <w:sz w:val="22"/>
                <w:szCs w:val="22"/>
              </w:rPr>
              <w:fldChar w:fldCharType="separate"/>
            </w:r>
            <w:r w:rsidR="00CA60E9">
              <w:rPr>
                <w:rFonts w:asciiTheme="minorHAnsi" w:hAnsiTheme="minorHAnsi"/>
                <w:b/>
                <w:noProof/>
                <w:sz w:val="22"/>
                <w:szCs w:val="22"/>
              </w:rPr>
              <w:t>2</w:t>
            </w:r>
            <w:r w:rsidR="00E718F7" w:rsidRPr="00761252">
              <w:rPr>
                <w:rFonts w:asciiTheme="minorHAnsi" w:hAnsiTheme="minorHAnsi"/>
                <w:b/>
                <w:sz w:val="22"/>
                <w:szCs w:val="22"/>
              </w:rPr>
              <w:fldChar w:fldCharType="end"/>
            </w:r>
          </w:p>
        </w:sdtContent>
      </w:sdt>
    </w:sdtContent>
  </w:sdt>
  <w:p w:rsidR="00167416" w:rsidRDefault="00167416" w:rsidP="00D23E81">
    <w:pPr>
      <w:pStyle w:val="Footer"/>
      <w:ind w:right="360"/>
    </w:pPr>
  </w:p>
  <w:p w:rsidR="00691B55" w:rsidRDefault="00691B5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482C" w:rsidRDefault="0065482C">
      <w:r>
        <w:separator/>
      </w:r>
    </w:p>
  </w:footnote>
  <w:footnote w:type="continuationSeparator" w:id="0">
    <w:p w:rsidR="0065482C" w:rsidRDefault="006548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3F8" w:rsidRPr="00532571" w:rsidRDefault="0009661A" w:rsidP="007013F8">
    <w:pPr>
      <w:pStyle w:val="Header"/>
      <w:ind w:left="2410"/>
      <w:rPr>
        <w:b/>
        <w:i/>
        <w:lang w:val="en-GB"/>
      </w:rPr>
    </w:pPr>
    <w:r>
      <w:rPr>
        <w:i/>
        <w:noProof/>
      </w:rPr>
      <w:drawing>
        <wp:anchor distT="0" distB="0" distL="114300" distR="114300" simplePos="0" relativeHeight="251674624" behindDoc="1" locked="0" layoutInCell="1" allowOverlap="1" wp14:anchorId="0F3C365A" wp14:editId="13FDC854">
          <wp:simplePos x="0" y="0"/>
          <wp:positionH relativeFrom="column">
            <wp:posOffset>96520</wp:posOffset>
          </wp:positionH>
          <wp:positionV relativeFrom="paragraph">
            <wp:posOffset>-325755</wp:posOffset>
          </wp:positionV>
          <wp:extent cx="1412875" cy="682625"/>
          <wp:effectExtent l="0" t="0" r="0" b="3175"/>
          <wp:wrapThrough wrapText="bothSides">
            <wp:wrapPolygon edited="0">
              <wp:start x="0" y="0"/>
              <wp:lineTo x="0" y="21098"/>
              <wp:lineTo x="21260" y="21098"/>
              <wp:lineTo x="21260" y="0"/>
              <wp:lineTo x="0" y="0"/>
            </wp:wrapPolygon>
          </wp:wrapThrough>
          <wp:docPr id="1" name="Picture 1" descr="E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2875" cy="68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A0ECE" w:rsidRPr="00532571">
      <w:rPr>
        <w:i/>
        <w:lang w:val="en-GB"/>
      </w:rPr>
      <w:tab/>
    </w:r>
    <w:r w:rsidR="001A0ECE" w:rsidRPr="00532571">
      <w:rPr>
        <w:i/>
        <w:lang w:val="en-GB"/>
      </w:rPr>
      <w:tab/>
    </w:r>
    <w:r w:rsidR="00532571" w:rsidRPr="00532571">
      <w:rPr>
        <w:i/>
        <w:lang w:val="en-GB"/>
      </w:rPr>
      <w:t>Annex</w:t>
    </w:r>
    <w:r w:rsidR="007013F8" w:rsidRPr="00532571">
      <w:rPr>
        <w:i/>
        <w:lang w:val="en-GB"/>
      </w:rPr>
      <w:t xml:space="preserve"> </w:t>
    </w:r>
    <w:r w:rsidR="00473544" w:rsidRPr="00532571">
      <w:rPr>
        <w:i/>
        <w:lang w:val="en-GB"/>
      </w:rPr>
      <w:t xml:space="preserve">E </w:t>
    </w:r>
    <w:r w:rsidR="001F6D77" w:rsidRPr="00532571">
      <w:rPr>
        <w:i/>
        <w:lang w:val="en-GB"/>
      </w:rPr>
      <w:t>(</w:t>
    </w:r>
    <w:r w:rsidR="00627131">
      <w:rPr>
        <w:i/>
        <w:lang w:val="en-GB"/>
      </w:rPr>
      <w:t>Economic Offer F</w:t>
    </w:r>
    <w:r w:rsidR="00532571" w:rsidRPr="00532571">
      <w:rPr>
        <w:i/>
        <w:lang w:val="en-GB"/>
      </w:rPr>
      <w:t>orm</w:t>
    </w:r>
    <w:r w:rsidR="007013F8" w:rsidRPr="00532571">
      <w:rPr>
        <w:i/>
        <w:lang w:val="en-GB"/>
      </w:rPr>
      <w:t xml:space="preserve">) </w:t>
    </w:r>
    <w:r w:rsidR="00532571" w:rsidRPr="00532571">
      <w:rPr>
        <w:b/>
        <w:i/>
        <w:lang w:val="en-GB"/>
      </w:rPr>
      <w:t>ENVELOPE</w:t>
    </w:r>
    <w:r w:rsidR="007013F8" w:rsidRPr="00532571">
      <w:rPr>
        <w:b/>
        <w:i/>
        <w:lang w:val="en-GB"/>
      </w:rPr>
      <w:t xml:space="preserve"> </w:t>
    </w:r>
    <w:r w:rsidR="004A5441" w:rsidRPr="00532571">
      <w:rPr>
        <w:b/>
        <w:i/>
        <w:lang w:val="en-GB"/>
      </w:rPr>
      <w:t>3</w:t>
    </w:r>
  </w:p>
  <w:p w:rsidR="00691B55" w:rsidRPr="00532571" w:rsidRDefault="00691B55">
    <w:pPr>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8035C5"/>
    <w:multiLevelType w:val="hybridMultilevel"/>
    <w:tmpl w:val="1B8C2346"/>
    <w:lvl w:ilvl="0" w:tplc="DEB4785C">
      <w:start w:val="1"/>
      <w:numFmt w:val="decimal"/>
      <w:lvlText w:val="%1)"/>
      <w:lvlJc w:val="left"/>
      <w:pPr>
        <w:tabs>
          <w:tab w:val="num" w:pos="720"/>
        </w:tabs>
        <w:ind w:left="720" w:hanging="360"/>
      </w:pPr>
      <w:rPr>
        <w:rFonts w:hint="default"/>
        <w:b w:val="0"/>
      </w:rPr>
    </w:lvl>
    <w:lvl w:ilvl="1" w:tplc="00190410" w:tentative="1">
      <w:start w:val="1"/>
      <w:numFmt w:val="lowerLetter"/>
      <w:lvlText w:val="%2."/>
      <w:lvlJc w:val="left"/>
      <w:pPr>
        <w:tabs>
          <w:tab w:val="num" w:pos="1800"/>
        </w:tabs>
        <w:ind w:left="1800" w:hanging="360"/>
      </w:pPr>
    </w:lvl>
    <w:lvl w:ilvl="2" w:tplc="001B0410" w:tentative="1">
      <w:start w:val="1"/>
      <w:numFmt w:val="lowerRoman"/>
      <w:lvlText w:val="%3."/>
      <w:lvlJc w:val="right"/>
      <w:pPr>
        <w:tabs>
          <w:tab w:val="num" w:pos="2520"/>
        </w:tabs>
        <w:ind w:left="2520" w:hanging="180"/>
      </w:pPr>
    </w:lvl>
    <w:lvl w:ilvl="3" w:tplc="000F0410" w:tentative="1">
      <w:start w:val="1"/>
      <w:numFmt w:val="decimal"/>
      <w:lvlText w:val="%4."/>
      <w:lvlJc w:val="left"/>
      <w:pPr>
        <w:tabs>
          <w:tab w:val="num" w:pos="3240"/>
        </w:tabs>
        <w:ind w:left="3240" w:hanging="360"/>
      </w:pPr>
    </w:lvl>
    <w:lvl w:ilvl="4" w:tplc="00190410" w:tentative="1">
      <w:start w:val="1"/>
      <w:numFmt w:val="lowerLetter"/>
      <w:lvlText w:val="%5."/>
      <w:lvlJc w:val="left"/>
      <w:pPr>
        <w:tabs>
          <w:tab w:val="num" w:pos="3960"/>
        </w:tabs>
        <w:ind w:left="3960" w:hanging="360"/>
      </w:pPr>
    </w:lvl>
    <w:lvl w:ilvl="5" w:tplc="001B0410" w:tentative="1">
      <w:start w:val="1"/>
      <w:numFmt w:val="lowerRoman"/>
      <w:lvlText w:val="%6."/>
      <w:lvlJc w:val="right"/>
      <w:pPr>
        <w:tabs>
          <w:tab w:val="num" w:pos="4680"/>
        </w:tabs>
        <w:ind w:left="4680" w:hanging="180"/>
      </w:pPr>
    </w:lvl>
    <w:lvl w:ilvl="6" w:tplc="000F0410" w:tentative="1">
      <w:start w:val="1"/>
      <w:numFmt w:val="decimal"/>
      <w:lvlText w:val="%7."/>
      <w:lvlJc w:val="left"/>
      <w:pPr>
        <w:tabs>
          <w:tab w:val="num" w:pos="5400"/>
        </w:tabs>
        <w:ind w:left="5400" w:hanging="360"/>
      </w:pPr>
    </w:lvl>
    <w:lvl w:ilvl="7" w:tplc="00190410" w:tentative="1">
      <w:start w:val="1"/>
      <w:numFmt w:val="lowerLetter"/>
      <w:lvlText w:val="%8."/>
      <w:lvlJc w:val="left"/>
      <w:pPr>
        <w:tabs>
          <w:tab w:val="num" w:pos="6120"/>
        </w:tabs>
        <w:ind w:left="6120" w:hanging="360"/>
      </w:pPr>
    </w:lvl>
    <w:lvl w:ilvl="8" w:tplc="001B0410" w:tentative="1">
      <w:start w:val="1"/>
      <w:numFmt w:val="lowerRoman"/>
      <w:lvlText w:val="%9."/>
      <w:lvlJc w:val="right"/>
      <w:pPr>
        <w:tabs>
          <w:tab w:val="num" w:pos="6840"/>
        </w:tabs>
        <w:ind w:left="6840" w:hanging="180"/>
      </w:pPr>
    </w:lvl>
  </w:abstractNum>
  <w:abstractNum w:abstractNumId="1">
    <w:nsid w:val="13487539"/>
    <w:multiLevelType w:val="hybridMultilevel"/>
    <w:tmpl w:val="CE345E8E"/>
    <w:lvl w:ilvl="0" w:tplc="08090001">
      <w:start w:val="1"/>
      <w:numFmt w:val="bullet"/>
      <w:lvlText w:val=""/>
      <w:lvlJc w:val="left"/>
      <w:pPr>
        <w:tabs>
          <w:tab w:val="num" w:pos="720"/>
        </w:tabs>
        <w:ind w:left="720" w:hanging="360"/>
      </w:pPr>
      <w:rPr>
        <w:rFonts w:ascii="Symbol" w:hAnsi="Symbol" w:hint="default"/>
      </w:rPr>
    </w:lvl>
    <w:lvl w:ilvl="1" w:tplc="00190410" w:tentative="1">
      <w:start w:val="1"/>
      <w:numFmt w:val="lowerLetter"/>
      <w:lvlText w:val="%2."/>
      <w:lvlJc w:val="left"/>
      <w:pPr>
        <w:tabs>
          <w:tab w:val="num" w:pos="1800"/>
        </w:tabs>
        <w:ind w:left="1800" w:hanging="360"/>
      </w:pPr>
    </w:lvl>
    <w:lvl w:ilvl="2" w:tplc="001B0410" w:tentative="1">
      <w:start w:val="1"/>
      <w:numFmt w:val="lowerRoman"/>
      <w:lvlText w:val="%3."/>
      <w:lvlJc w:val="right"/>
      <w:pPr>
        <w:tabs>
          <w:tab w:val="num" w:pos="2520"/>
        </w:tabs>
        <w:ind w:left="2520" w:hanging="180"/>
      </w:pPr>
    </w:lvl>
    <w:lvl w:ilvl="3" w:tplc="000F0410" w:tentative="1">
      <w:start w:val="1"/>
      <w:numFmt w:val="decimal"/>
      <w:lvlText w:val="%4."/>
      <w:lvlJc w:val="left"/>
      <w:pPr>
        <w:tabs>
          <w:tab w:val="num" w:pos="3240"/>
        </w:tabs>
        <w:ind w:left="3240" w:hanging="360"/>
      </w:pPr>
    </w:lvl>
    <w:lvl w:ilvl="4" w:tplc="00190410" w:tentative="1">
      <w:start w:val="1"/>
      <w:numFmt w:val="lowerLetter"/>
      <w:lvlText w:val="%5."/>
      <w:lvlJc w:val="left"/>
      <w:pPr>
        <w:tabs>
          <w:tab w:val="num" w:pos="3960"/>
        </w:tabs>
        <w:ind w:left="3960" w:hanging="360"/>
      </w:pPr>
    </w:lvl>
    <w:lvl w:ilvl="5" w:tplc="001B0410" w:tentative="1">
      <w:start w:val="1"/>
      <w:numFmt w:val="lowerRoman"/>
      <w:lvlText w:val="%6."/>
      <w:lvlJc w:val="right"/>
      <w:pPr>
        <w:tabs>
          <w:tab w:val="num" w:pos="4680"/>
        </w:tabs>
        <w:ind w:left="4680" w:hanging="180"/>
      </w:pPr>
    </w:lvl>
    <w:lvl w:ilvl="6" w:tplc="000F0410" w:tentative="1">
      <w:start w:val="1"/>
      <w:numFmt w:val="decimal"/>
      <w:lvlText w:val="%7."/>
      <w:lvlJc w:val="left"/>
      <w:pPr>
        <w:tabs>
          <w:tab w:val="num" w:pos="5400"/>
        </w:tabs>
        <w:ind w:left="5400" w:hanging="360"/>
      </w:pPr>
    </w:lvl>
    <w:lvl w:ilvl="7" w:tplc="00190410" w:tentative="1">
      <w:start w:val="1"/>
      <w:numFmt w:val="lowerLetter"/>
      <w:lvlText w:val="%8."/>
      <w:lvlJc w:val="left"/>
      <w:pPr>
        <w:tabs>
          <w:tab w:val="num" w:pos="6120"/>
        </w:tabs>
        <w:ind w:left="6120" w:hanging="360"/>
      </w:pPr>
    </w:lvl>
    <w:lvl w:ilvl="8" w:tplc="001B0410" w:tentative="1">
      <w:start w:val="1"/>
      <w:numFmt w:val="lowerRoman"/>
      <w:lvlText w:val="%9."/>
      <w:lvlJc w:val="right"/>
      <w:pPr>
        <w:tabs>
          <w:tab w:val="num" w:pos="6840"/>
        </w:tabs>
        <w:ind w:left="6840" w:hanging="180"/>
      </w:pPr>
    </w:lvl>
  </w:abstractNum>
  <w:abstractNum w:abstractNumId="2">
    <w:nsid w:val="18DF4B51"/>
    <w:multiLevelType w:val="hybridMultilevel"/>
    <w:tmpl w:val="899A7FD2"/>
    <w:lvl w:ilvl="0" w:tplc="96FA5E2E">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73844EF"/>
    <w:multiLevelType w:val="hybridMultilevel"/>
    <w:tmpl w:val="F32ED2F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81A7583"/>
    <w:multiLevelType w:val="hybridMultilevel"/>
    <w:tmpl w:val="71821EA4"/>
    <w:lvl w:ilvl="0" w:tplc="50B0C926">
      <w:start w:val="1"/>
      <w:numFmt w:val="decimal"/>
      <w:lvlText w:val="%1)"/>
      <w:lvlJc w:val="left"/>
      <w:pPr>
        <w:tabs>
          <w:tab w:val="num" w:pos="720"/>
        </w:tabs>
        <w:ind w:left="720" w:hanging="360"/>
      </w:pPr>
      <w:rPr>
        <w:rFonts w:hint="default"/>
      </w:rPr>
    </w:lvl>
    <w:lvl w:ilvl="1" w:tplc="00190410" w:tentative="1">
      <w:start w:val="1"/>
      <w:numFmt w:val="lowerLetter"/>
      <w:lvlText w:val="%2."/>
      <w:lvlJc w:val="left"/>
      <w:pPr>
        <w:tabs>
          <w:tab w:val="num" w:pos="1800"/>
        </w:tabs>
        <w:ind w:left="1800" w:hanging="360"/>
      </w:pPr>
    </w:lvl>
    <w:lvl w:ilvl="2" w:tplc="001B0410" w:tentative="1">
      <w:start w:val="1"/>
      <w:numFmt w:val="lowerRoman"/>
      <w:lvlText w:val="%3."/>
      <w:lvlJc w:val="right"/>
      <w:pPr>
        <w:tabs>
          <w:tab w:val="num" w:pos="2520"/>
        </w:tabs>
        <w:ind w:left="2520" w:hanging="180"/>
      </w:pPr>
    </w:lvl>
    <w:lvl w:ilvl="3" w:tplc="000F0410" w:tentative="1">
      <w:start w:val="1"/>
      <w:numFmt w:val="decimal"/>
      <w:lvlText w:val="%4."/>
      <w:lvlJc w:val="left"/>
      <w:pPr>
        <w:tabs>
          <w:tab w:val="num" w:pos="3240"/>
        </w:tabs>
        <w:ind w:left="3240" w:hanging="360"/>
      </w:pPr>
    </w:lvl>
    <w:lvl w:ilvl="4" w:tplc="00190410" w:tentative="1">
      <w:start w:val="1"/>
      <w:numFmt w:val="lowerLetter"/>
      <w:lvlText w:val="%5."/>
      <w:lvlJc w:val="left"/>
      <w:pPr>
        <w:tabs>
          <w:tab w:val="num" w:pos="3960"/>
        </w:tabs>
        <w:ind w:left="3960" w:hanging="360"/>
      </w:pPr>
    </w:lvl>
    <w:lvl w:ilvl="5" w:tplc="001B0410" w:tentative="1">
      <w:start w:val="1"/>
      <w:numFmt w:val="lowerRoman"/>
      <w:lvlText w:val="%6."/>
      <w:lvlJc w:val="right"/>
      <w:pPr>
        <w:tabs>
          <w:tab w:val="num" w:pos="4680"/>
        </w:tabs>
        <w:ind w:left="4680" w:hanging="180"/>
      </w:pPr>
    </w:lvl>
    <w:lvl w:ilvl="6" w:tplc="000F0410" w:tentative="1">
      <w:start w:val="1"/>
      <w:numFmt w:val="decimal"/>
      <w:lvlText w:val="%7."/>
      <w:lvlJc w:val="left"/>
      <w:pPr>
        <w:tabs>
          <w:tab w:val="num" w:pos="5400"/>
        </w:tabs>
        <w:ind w:left="5400" w:hanging="360"/>
      </w:pPr>
    </w:lvl>
    <w:lvl w:ilvl="7" w:tplc="00190410" w:tentative="1">
      <w:start w:val="1"/>
      <w:numFmt w:val="lowerLetter"/>
      <w:lvlText w:val="%8."/>
      <w:lvlJc w:val="left"/>
      <w:pPr>
        <w:tabs>
          <w:tab w:val="num" w:pos="6120"/>
        </w:tabs>
        <w:ind w:left="6120" w:hanging="360"/>
      </w:pPr>
    </w:lvl>
    <w:lvl w:ilvl="8" w:tplc="001B0410" w:tentative="1">
      <w:start w:val="1"/>
      <w:numFmt w:val="lowerRoman"/>
      <w:lvlText w:val="%9."/>
      <w:lvlJc w:val="right"/>
      <w:pPr>
        <w:tabs>
          <w:tab w:val="num" w:pos="6840"/>
        </w:tabs>
        <w:ind w:left="6840" w:hanging="180"/>
      </w:pPr>
    </w:lvl>
  </w:abstractNum>
  <w:abstractNum w:abstractNumId="5">
    <w:nsid w:val="454476C1"/>
    <w:multiLevelType w:val="hybridMultilevel"/>
    <w:tmpl w:val="A9A0027C"/>
    <w:lvl w:ilvl="0" w:tplc="D0DC106E">
      <w:start w:val="1"/>
      <w:numFmt w:val="decimal"/>
      <w:lvlText w:val="%1)"/>
      <w:lvlJc w:val="left"/>
      <w:pPr>
        <w:tabs>
          <w:tab w:val="num" w:pos="720"/>
        </w:tabs>
        <w:ind w:left="720" w:hanging="360"/>
      </w:pPr>
      <w:rPr>
        <w:rFonts w:hint="default"/>
      </w:rPr>
    </w:lvl>
    <w:lvl w:ilvl="1" w:tplc="00190410" w:tentative="1">
      <w:start w:val="1"/>
      <w:numFmt w:val="lowerLetter"/>
      <w:lvlText w:val="%2."/>
      <w:lvlJc w:val="left"/>
      <w:pPr>
        <w:tabs>
          <w:tab w:val="num" w:pos="1800"/>
        </w:tabs>
        <w:ind w:left="1800" w:hanging="360"/>
      </w:pPr>
    </w:lvl>
    <w:lvl w:ilvl="2" w:tplc="001B0410" w:tentative="1">
      <w:start w:val="1"/>
      <w:numFmt w:val="lowerRoman"/>
      <w:lvlText w:val="%3."/>
      <w:lvlJc w:val="right"/>
      <w:pPr>
        <w:tabs>
          <w:tab w:val="num" w:pos="2520"/>
        </w:tabs>
        <w:ind w:left="2520" w:hanging="180"/>
      </w:pPr>
    </w:lvl>
    <w:lvl w:ilvl="3" w:tplc="000F0410" w:tentative="1">
      <w:start w:val="1"/>
      <w:numFmt w:val="decimal"/>
      <w:lvlText w:val="%4."/>
      <w:lvlJc w:val="left"/>
      <w:pPr>
        <w:tabs>
          <w:tab w:val="num" w:pos="3240"/>
        </w:tabs>
        <w:ind w:left="3240" w:hanging="360"/>
      </w:pPr>
    </w:lvl>
    <w:lvl w:ilvl="4" w:tplc="00190410" w:tentative="1">
      <w:start w:val="1"/>
      <w:numFmt w:val="lowerLetter"/>
      <w:lvlText w:val="%5."/>
      <w:lvlJc w:val="left"/>
      <w:pPr>
        <w:tabs>
          <w:tab w:val="num" w:pos="3960"/>
        </w:tabs>
        <w:ind w:left="3960" w:hanging="360"/>
      </w:pPr>
    </w:lvl>
    <w:lvl w:ilvl="5" w:tplc="001B0410" w:tentative="1">
      <w:start w:val="1"/>
      <w:numFmt w:val="lowerRoman"/>
      <w:lvlText w:val="%6."/>
      <w:lvlJc w:val="right"/>
      <w:pPr>
        <w:tabs>
          <w:tab w:val="num" w:pos="4680"/>
        </w:tabs>
        <w:ind w:left="4680" w:hanging="180"/>
      </w:pPr>
    </w:lvl>
    <w:lvl w:ilvl="6" w:tplc="000F0410" w:tentative="1">
      <w:start w:val="1"/>
      <w:numFmt w:val="decimal"/>
      <w:lvlText w:val="%7."/>
      <w:lvlJc w:val="left"/>
      <w:pPr>
        <w:tabs>
          <w:tab w:val="num" w:pos="5400"/>
        </w:tabs>
        <w:ind w:left="5400" w:hanging="360"/>
      </w:pPr>
    </w:lvl>
    <w:lvl w:ilvl="7" w:tplc="00190410" w:tentative="1">
      <w:start w:val="1"/>
      <w:numFmt w:val="lowerLetter"/>
      <w:lvlText w:val="%8."/>
      <w:lvlJc w:val="left"/>
      <w:pPr>
        <w:tabs>
          <w:tab w:val="num" w:pos="6120"/>
        </w:tabs>
        <w:ind w:left="6120" w:hanging="360"/>
      </w:pPr>
    </w:lvl>
    <w:lvl w:ilvl="8" w:tplc="001B0410" w:tentative="1">
      <w:start w:val="1"/>
      <w:numFmt w:val="lowerRoman"/>
      <w:lvlText w:val="%9."/>
      <w:lvlJc w:val="right"/>
      <w:pPr>
        <w:tabs>
          <w:tab w:val="num" w:pos="6840"/>
        </w:tabs>
        <w:ind w:left="6840" w:hanging="180"/>
      </w:pPr>
    </w:lvl>
  </w:abstractNum>
  <w:abstractNum w:abstractNumId="6">
    <w:nsid w:val="4CC8668D"/>
    <w:multiLevelType w:val="hybridMultilevel"/>
    <w:tmpl w:val="0F326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7FC6D90"/>
    <w:multiLevelType w:val="hybridMultilevel"/>
    <w:tmpl w:val="0B80928E"/>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8">
    <w:nsid w:val="70216863"/>
    <w:multiLevelType w:val="hybridMultilevel"/>
    <w:tmpl w:val="8152A04A"/>
    <w:lvl w:ilvl="0" w:tplc="50B0C926">
      <w:start w:val="1"/>
      <w:numFmt w:val="decimal"/>
      <w:lvlText w:val="%1)"/>
      <w:lvlJc w:val="left"/>
      <w:pPr>
        <w:tabs>
          <w:tab w:val="num" w:pos="720"/>
        </w:tabs>
        <w:ind w:left="720" w:hanging="360"/>
      </w:pPr>
      <w:rPr>
        <w:rFonts w:hint="default"/>
      </w:rPr>
    </w:lvl>
    <w:lvl w:ilvl="1" w:tplc="00190410" w:tentative="1">
      <w:start w:val="1"/>
      <w:numFmt w:val="lowerLetter"/>
      <w:lvlText w:val="%2."/>
      <w:lvlJc w:val="left"/>
      <w:pPr>
        <w:tabs>
          <w:tab w:val="num" w:pos="1440"/>
        </w:tabs>
        <w:ind w:left="1440" w:hanging="360"/>
      </w:pPr>
    </w:lvl>
    <w:lvl w:ilvl="2" w:tplc="001B0410" w:tentative="1">
      <w:start w:val="1"/>
      <w:numFmt w:val="lowerRoman"/>
      <w:lvlText w:val="%3."/>
      <w:lvlJc w:val="right"/>
      <w:pPr>
        <w:tabs>
          <w:tab w:val="num" w:pos="2160"/>
        </w:tabs>
        <w:ind w:left="2160" w:hanging="180"/>
      </w:pPr>
    </w:lvl>
    <w:lvl w:ilvl="3" w:tplc="000F0410" w:tentative="1">
      <w:start w:val="1"/>
      <w:numFmt w:val="decimal"/>
      <w:lvlText w:val="%4."/>
      <w:lvlJc w:val="left"/>
      <w:pPr>
        <w:tabs>
          <w:tab w:val="num" w:pos="2880"/>
        </w:tabs>
        <w:ind w:left="2880" w:hanging="360"/>
      </w:pPr>
    </w:lvl>
    <w:lvl w:ilvl="4" w:tplc="00190410" w:tentative="1">
      <w:start w:val="1"/>
      <w:numFmt w:val="lowerLetter"/>
      <w:lvlText w:val="%5."/>
      <w:lvlJc w:val="left"/>
      <w:pPr>
        <w:tabs>
          <w:tab w:val="num" w:pos="3600"/>
        </w:tabs>
        <w:ind w:left="3600" w:hanging="360"/>
      </w:pPr>
    </w:lvl>
    <w:lvl w:ilvl="5" w:tplc="001B0410" w:tentative="1">
      <w:start w:val="1"/>
      <w:numFmt w:val="lowerRoman"/>
      <w:lvlText w:val="%6."/>
      <w:lvlJc w:val="right"/>
      <w:pPr>
        <w:tabs>
          <w:tab w:val="num" w:pos="4320"/>
        </w:tabs>
        <w:ind w:left="4320" w:hanging="180"/>
      </w:pPr>
    </w:lvl>
    <w:lvl w:ilvl="6" w:tplc="000F0410" w:tentative="1">
      <w:start w:val="1"/>
      <w:numFmt w:val="decimal"/>
      <w:lvlText w:val="%7."/>
      <w:lvlJc w:val="left"/>
      <w:pPr>
        <w:tabs>
          <w:tab w:val="num" w:pos="5040"/>
        </w:tabs>
        <w:ind w:left="5040" w:hanging="360"/>
      </w:pPr>
    </w:lvl>
    <w:lvl w:ilvl="7" w:tplc="00190410" w:tentative="1">
      <w:start w:val="1"/>
      <w:numFmt w:val="lowerLetter"/>
      <w:lvlText w:val="%8."/>
      <w:lvlJc w:val="left"/>
      <w:pPr>
        <w:tabs>
          <w:tab w:val="num" w:pos="5760"/>
        </w:tabs>
        <w:ind w:left="5760" w:hanging="360"/>
      </w:pPr>
    </w:lvl>
    <w:lvl w:ilvl="8" w:tplc="001B0410" w:tentative="1">
      <w:start w:val="1"/>
      <w:numFmt w:val="lowerRoman"/>
      <w:lvlText w:val="%9."/>
      <w:lvlJc w:val="right"/>
      <w:pPr>
        <w:tabs>
          <w:tab w:val="num" w:pos="6480"/>
        </w:tabs>
        <w:ind w:left="6480" w:hanging="180"/>
      </w:pPr>
    </w:lvl>
  </w:abstractNum>
  <w:abstractNum w:abstractNumId="9">
    <w:nsid w:val="70B17D5B"/>
    <w:multiLevelType w:val="hybridMultilevel"/>
    <w:tmpl w:val="5B5A0C84"/>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9"/>
  </w:num>
  <w:num w:numId="2">
    <w:abstractNumId w:val="8"/>
  </w:num>
  <w:num w:numId="3">
    <w:abstractNumId w:val="5"/>
  </w:num>
  <w:num w:numId="4">
    <w:abstractNumId w:val="3"/>
  </w:num>
  <w:num w:numId="5">
    <w:abstractNumId w:val="6"/>
  </w:num>
  <w:num w:numId="6">
    <w:abstractNumId w:val="7"/>
  </w:num>
  <w:num w:numId="7">
    <w:abstractNumId w:val="1"/>
  </w:num>
  <w:num w:numId="8">
    <w:abstractNumId w:val="0"/>
  </w:num>
  <w:num w:numId="9">
    <w:abstractNumId w:val="4"/>
  </w:num>
  <w:num w:numId="10">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283"/>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343"/>
    <w:rsid w:val="000065FC"/>
    <w:rsid w:val="0001206D"/>
    <w:rsid w:val="00015E7D"/>
    <w:rsid w:val="00017084"/>
    <w:rsid w:val="00041761"/>
    <w:rsid w:val="000479A3"/>
    <w:rsid w:val="000544E4"/>
    <w:rsid w:val="0006086F"/>
    <w:rsid w:val="00063203"/>
    <w:rsid w:val="00063473"/>
    <w:rsid w:val="00063C30"/>
    <w:rsid w:val="00064959"/>
    <w:rsid w:val="00081E9A"/>
    <w:rsid w:val="00095CF8"/>
    <w:rsid w:val="0009661A"/>
    <w:rsid w:val="000A66A7"/>
    <w:rsid w:val="000A737C"/>
    <w:rsid w:val="000D41D6"/>
    <w:rsid w:val="000E127B"/>
    <w:rsid w:val="000F1506"/>
    <w:rsid w:val="0010063B"/>
    <w:rsid w:val="00101868"/>
    <w:rsid w:val="001050C0"/>
    <w:rsid w:val="001157B9"/>
    <w:rsid w:val="00137F90"/>
    <w:rsid w:val="001557D6"/>
    <w:rsid w:val="00167416"/>
    <w:rsid w:val="001678C1"/>
    <w:rsid w:val="001765A6"/>
    <w:rsid w:val="00176A56"/>
    <w:rsid w:val="00180EB4"/>
    <w:rsid w:val="001A0ECE"/>
    <w:rsid w:val="001B5FE1"/>
    <w:rsid w:val="001B638F"/>
    <w:rsid w:val="001B6796"/>
    <w:rsid w:val="001C6D4C"/>
    <w:rsid w:val="001C70D5"/>
    <w:rsid w:val="001D4788"/>
    <w:rsid w:val="001E1C35"/>
    <w:rsid w:val="001E65B0"/>
    <w:rsid w:val="001E7D6C"/>
    <w:rsid w:val="001F6D77"/>
    <w:rsid w:val="00205D6E"/>
    <w:rsid w:val="00212498"/>
    <w:rsid w:val="002174E6"/>
    <w:rsid w:val="00217E1A"/>
    <w:rsid w:val="00230233"/>
    <w:rsid w:val="0023031C"/>
    <w:rsid w:val="0024750E"/>
    <w:rsid w:val="0025040D"/>
    <w:rsid w:val="00267FC4"/>
    <w:rsid w:val="0027447D"/>
    <w:rsid w:val="00274BA4"/>
    <w:rsid w:val="00276354"/>
    <w:rsid w:val="0029124C"/>
    <w:rsid w:val="002A43F4"/>
    <w:rsid w:val="002B0814"/>
    <w:rsid w:val="002C027D"/>
    <w:rsid w:val="002D349A"/>
    <w:rsid w:val="002E3381"/>
    <w:rsid w:val="00312EA6"/>
    <w:rsid w:val="003233E9"/>
    <w:rsid w:val="00334209"/>
    <w:rsid w:val="00367DF2"/>
    <w:rsid w:val="00371BD0"/>
    <w:rsid w:val="00372389"/>
    <w:rsid w:val="00373EC8"/>
    <w:rsid w:val="003A02D1"/>
    <w:rsid w:val="003A544A"/>
    <w:rsid w:val="003A6BA5"/>
    <w:rsid w:val="003C1531"/>
    <w:rsid w:val="003C20F4"/>
    <w:rsid w:val="003C69C1"/>
    <w:rsid w:val="0040115E"/>
    <w:rsid w:val="004013A6"/>
    <w:rsid w:val="00411529"/>
    <w:rsid w:val="00412EEC"/>
    <w:rsid w:val="0045579B"/>
    <w:rsid w:val="00473544"/>
    <w:rsid w:val="00497DEF"/>
    <w:rsid w:val="004A425F"/>
    <w:rsid w:val="004A5441"/>
    <w:rsid w:val="004C3BC6"/>
    <w:rsid w:val="004D32A3"/>
    <w:rsid w:val="004D72AC"/>
    <w:rsid w:val="004D79E7"/>
    <w:rsid w:val="004E1E4E"/>
    <w:rsid w:val="004E2C26"/>
    <w:rsid w:val="004E468A"/>
    <w:rsid w:val="00507493"/>
    <w:rsid w:val="0051222D"/>
    <w:rsid w:val="00523B04"/>
    <w:rsid w:val="00527C9D"/>
    <w:rsid w:val="00532571"/>
    <w:rsid w:val="00532DCF"/>
    <w:rsid w:val="005456F1"/>
    <w:rsid w:val="00545FDD"/>
    <w:rsid w:val="0054757F"/>
    <w:rsid w:val="005524DB"/>
    <w:rsid w:val="0055334C"/>
    <w:rsid w:val="00565048"/>
    <w:rsid w:val="005659E5"/>
    <w:rsid w:val="005815C2"/>
    <w:rsid w:val="00582A94"/>
    <w:rsid w:val="0059237E"/>
    <w:rsid w:val="00592541"/>
    <w:rsid w:val="005A4239"/>
    <w:rsid w:val="005B1F0E"/>
    <w:rsid w:val="005C2AE1"/>
    <w:rsid w:val="005C7BBA"/>
    <w:rsid w:val="005E02D3"/>
    <w:rsid w:val="005E447B"/>
    <w:rsid w:val="005F241E"/>
    <w:rsid w:val="0060256D"/>
    <w:rsid w:val="00604E0C"/>
    <w:rsid w:val="0060635D"/>
    <w:rsid w:val="00612CB8"/>
    <w:rsid w:val="00620188"/>
    <w:rsid w:val="006218CA"/>
    <w:rsid w:val="00627131"/>
    <w:rsid w:val="00652528"/>
    <w:rsid w:val="0065482C"/>
    <w:rsid w:val="0065596A"/>
    <w:rsid w:val="00660189"/>
    <w:rsid w:val="00666081"/>
    <w:rsid w:val="0067741A"/>
    <w:rsid w:val="00683F98"/>
    <w:rsid w:val="00690F14"/>
    <w:rsid w:val="00691B55"/>
    <w:rsid w:val="006A5AE6"/>
    <w:rsid w:val="006A6057"/>
    <w:rsid w:val="006A7265"/>
    <w:rsid w:val="006C0BE5"/>
    <w:rsid w:val="006C63AA"/>
    <w:rsid w:val="006D3F83"/>
    <w:rsid w:val="006E39DF"/>
    <w:rsid w:val="006F38D6"/>
    <w:rsid w:val="007013F8"/>
    <w:rsid w:val="007039AC"/>
    <w:rsid w:val="00707B13"/>
    <w:rsid w:val="007118EA"/>
    <w:rsid w:val="007169EC"/>
    <w:rsid w:val="00716B06"/>
    <w:rsid w:val="00725696"/>
    <w:rsid w:val="00733342"/>
    <w:rsid w:val="00756E41"/>
    <w:rsid w:val="00761252"/>
    <w:rsid w:val="00782638"/>
    <w:rsid w:val="00796343"/>
    <w:rsid w:val="007F24A4"/>
    <w:rsid w:val="007F2C74"/>
    <w:rsid w:val="007F5CD0"/>
    <w:rsid w:val="00814617"/>
    <w:rsid w:val="00834088"/>
    <w:rsid w:val="008424FF"/>
    <w:rsid w:val="00851046"/>
    <w:rsid w:val="00882BDF"/>
    <w:rsid w:val="0089429C"/>
    <w:rsid w:val="008A6925"/>
    <w:rsid w:val="008B71C5"/>
    <w:rsid w:val="008C3B6D"/>
    <w:rsid w:val="008D7B9A"/>
    <w:rsid w:val="008E56EE"/>
    <w:rsid w:val="008E768E"/>
    <w:rsid w:val="008F7E59"/>
    <w:rsid w:val="00902C21"/>
    <w:rsid w:val="009200EC"/>
    <w:rsid w:val="009210B8"/>
    <w:rsid w:val="00945D7D"/>
    <w:rsid w:val="00966BDD"/>
    <w:rsid w:val="009700F7"/>
    <w:rsid w:val="00983276"/>
    <w:rsid w:val="00983A1E"/>
    <w:rsid w:val="0098655F"/>
    <w:rsid w:val="0099577D"/>
    <w:rsid w:val="009A4583"/>
    <w:rsid w:val="009B2B25"/>
    <w:rsid w:val="009C40A1"/>
    <w:rsid w:val="009C4657"/>
    <w:rsid w:val="009E1E6A"/>
    <w:rsid w:val="009E34E3"/>
    <w:rsid w:val="009F19F8"/>
    <w:rsid w:val="00A00091"/>
    <w:rsid w:val="00A07268"/>
    <w:rsid w:val="00A31B46"/>
    <w:rsid w:val="00A44902"/>
    <w:rsid w:val="00A46882"/>
    <w:rsid w:val="00A5773A"/>
    <w:rsid w:val="00A64B83"/>
    <w:rsid w:val="00A64EF1"/>
    <w:rsid w:val="00A6582F"/>
    <w:rsid w:val="00A665AC"/>
    <w:rsid w:val="00AA63B4"/>
    <w:rsid w:val="00AD0ED2"/>
    <w:rsid w:val="00AD2786"/>
    <w:rsid w:val="00AD55FE"/>
    <w:rsid w:val="00B23E33"/>
    <w:rsid w:val="00B3386C"/>
    <w:rsid w:val="00B605EA"/>
    <w:rsid w:val="00B90F53"/>
    <w:rsid w:val="00B94ED6"/>
    <w:rsid w:val="00BA3AAC"/>
    <w:rsid w:val="00BB1BEA"/>
    <w:rsid w:val="00BC4803"/>
    <w:rsid w:val="00BC79B9"/>
    <w:rsid w:val="00BE4FE1"/>
    <w:rsid w:val="00BF5CE2"/>
    <w:rsid w:val="00BF65B2"/>
    <w:rsid w:val="00C073C1"/>
    <w:rsid w:val="00C14D7B"/>
    <w:rsid w:val="00C24898"/>
    <w:rsid w:val="00C45AD7"/>
    <w:rsid w:val="00C51F27"/>
    <w:rsid w:val="00C70BE7"/>
    <w:rsid w:val="00C75036"/>
    <w:rsid w:val="00C87D71"/>
    <w:rsid w:val="00CA60E9"/>
    <w:rsid w:val="00CB6CAA"/>
    <w:rsid w:val="00CC56E1"/>
    <w:rsid w:val="00CC57AF"/>
    <w:rsid w:val="00CF429D"/>
    <w:rsid w:val="00D0540C"/>
    <w:rsid w:val="00D121DD"/>
    <w:rsid w:val="00D14BA9"/>
    <w:rsid w:val="00D15376"/>
    <w:rsid w:val="00D231C7"/>
    <w:rsid w:val="00D23E81"/>
    <w:rsid w:val="00D35C30"/>
    <w:rsid w:val="00D41E17"/>
    <w:rsid w:val="00D428E4"/>
    <w:rsid w:val="00D4778A"/>
    <w:rsid w:val="00D47DBD"/>
    <w:rsid w:val="00D502E7"/>
    <w:rsid w:val="00D5137A"/>
    <w:rsid w:val="00D56D66"/>
    <w:rsid w:val="00D66F65"/>
    <w:rsid w:val="00D74504"/>
    <w:rsid w:val="00D80C2B"/>
    <w:rsid w:val="00D8422F"/>
    <w:rsid w:val="00D95D2F"/>
    <w:rsid w:val="00DA43FE"/>
    <w:rsid w:val="00DA49C2"/>
    <w:rsid w:val="00DB0B67"/>
    <w:rsid w:val="00DB7524"/>
    <w:rsid w:val="00DC0F3B"/>
    <w:rsid w:val="00DF30B3"/>
    <w:rsid w:val="00DF30DD"/>
    <w:rsid w:val="00E04B80"/>
    <w:rsid w:val="00E11AB6"/>
    <w:rsid w:val="00E1247B"/>
    <w:rsid w:val="00E24140"/>
    <w:rsid w:val="00E416AB"/>
    <w:rsid w:val="00E41962"/>
    <w:rsid w:val="00E718F7"/>
    <w:rsid w:val="00E723B9"/>
    <w:rsid w:val="00E72590"/>
    <w:rsid w:val="00E82637"/>
    <w:rsid w:val="00E843EF"/>
    <w:rsid w:val="00EA11B5"/>
    <w:rsid w:val="00EA12A1"/>
    <w:rsid w:val="00EA27F3"/>
    <w:rsid w:val="00EC17CA"/>
    <w:rsid w:val="00ED5717"/>
    <w:rsid w:val="00ED65B1"/>
    <w:rsid w:val="00EF23FD"/>
    <w:rsid w:val="00F108E6"/>
    <w:rsid w:val="00F1095D"/>
    <w:rsid w:val="00F21486"/>
    <w:rsid w:val="00F310B7"/>
    <w:rsid w:val="00F34D07"/>
    <w:rsid w:val="00F37BA2"/>
    <w:rsid w:val="00F37DFC"/>
    <w:rsid w:val="00F45608"/>
    <w:rsid w:val="00F458B1"/>
    <w:rsid w:val="00F531CD"/>
    <w:rsid w:val="00F54092"/>
    <w:rsid w:val="00F77E2A"/>
    <w:rsid w:val="00F821FF"/>
    <w:rsid w:val="00F8403C"/>
    <w:rsid w:val="00FA1925"/>
    <w:rsid w:val="00FB39B9"/>
    <w:rsid w:val="00FC05CA"/>
    <w:rsid w:val="00FD1220"/>
    <w:rsid w:val="00FD30B4"/>
    <w:rsid w:val="00FD439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D6AE1DD-B313-4D5A-A8A7-45C97FAB2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757F"/>
  </w:style>
  <w:style w:type="paragraph" w:styleId="Heading1">
    <w:name w:val="heading 1"/>
    <w:basedOn w:val="Normal"/>
    <w:next w:val="Normal"/>
    <w:qFormat/>
    <w:rsid w:val="006A5AE6"/>
    <w:pPr>
      <w:keepNext/>
      <w:ind w:left="4958" w:firstLine="145"/>
      <w:outlineLvl w:val="0"/>
    </w:pPr>
    <w:rPr>
      <w:b/>
      <w:spacing w:val="60"/>
    </w:rPr>
  </w:style>
  <w:style w:type="paragraph" w:styleId="Heading2">
    <w:name w:val="heading 2"/>
    <w:basedOn w:val="Normal"/>
    <w:next w:val="Normal"/>
    <w:qFormat/>
    <w:rsid w:val="006A5AE6"/>
    <w:pPr>
      <w:keepNext/>
      <w:autoSpaceDE w:val="0"/>
      <w:autoSpaceDN w:val="0"/>
      <w:adjustRightInd w:val="0"/>
      <w:jc w:val="center"/>
      <w:outlineLvl w:val="1"/>
    </w:pPr>
    <w:rPr>
      <w:b/>
      <w:bCs/>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che3">
    <w:name w:val="sche_3"/>
    <w:rsid w:val="006A5AE6"/>
    <w:pPr>
      <w:widowControl w:val="0"/>
      <w:jc w:val="both"/>
    </w:pPr>
    <w:rPr>
      <w:lang w:val="en-US"/>
    </w:rPr>
  </w:style>
  <w:style w:type="paragraph" w:customStyle="1" w:styleId="sche22">
    <w:name w:val="sche2_2"/>
    <w:rsid w:val="006A5AE6"/>
    <w:pPr>
      <w:widowControl w:val="0"/>
      <w:jc w:val="right"/>
    </w:pPr>
    <w:rPr>
      <w:lang w:val="en-US"/>
    </w:rPr>
  </w:style>
  <w:style w:type="paragraph" w:customStyle="1" w:styleId="sche23">
    <w:name w:val="sche2_3"/>
    <w:rsid w:val="006A5AE6"/>
    <w:pPr>
      <w:widowControl w:val="0"/>
      <w:jc w:val="right"/>
    </w:pPr>
    <w:rPr>
      <w:lang w:val="en-US"/>
    </w:rPr>
  </w:style>
  <w:style w:type="paragraph" w:customStyle="1" w:styleId="Corpodeltesto21">
    <w:name w:val="Corpo del testo 21"/>
    <w:basedOn w:val="Normal"/>
    <w:rsid w:val="006A5AE6"/>
    <w:pPr>
      <w:spacing w:line="360" w:lineRule="auto"/>
      <w:ind w:left="425"/>
      <w:jc w:val="both"/>
    </w:pPr>
    <w:rPr>
      <w:rFonts w:ascii="Arial" w:hAnsi="Arial"/>
    </w:rPr>
  </w:style>
  <w:style w:type="paragraph" w:customStyle="1" w:styleId="sche4">
    <w:name w:val="sche_4"/>
    <w:rsid w:val="006A5AE6"/>
    <w:pPr>
      <w:widowControl w:val="0"/>
      <w:jc w:val="both"/>
    </w:pPr>
    <w:rPr>
      <w:lang w:val="en-US"/>
    </w:rPr>
  </w:style>
  <w:style w:type="paragraph" w:customStyle="1" w:styleId="Corpodeltesto22">
    <w:name w:val="Corpo del testo 22"/>
    <w:basedOn w:val="Normal"/>
    <w:rsid w:val="006A5AE6"/>
    <w:pPr>
      <w:tabs>
        <w:tab w:val="left" w:pos="0"/>
        <w:tab w:val="left" w:pos="8496"/>
      </w:tabs>
      <w:suppressAutoHyphens/>
      <w:spacing w:line="360" w:lineRule="auto"/>
      <w:ind w:left="1068"/>
      <w:jc w:val="both"/>
    </w:pPr>
    <w:rPr>
      <w:spacing w:val="-2"/>
      <w:sz w:val="24"/>
    </w:rPr>
  </w:style>
  <w:style w:type="paragraph" w:styleId="Footer">
    <w:name w:val="footer"/>
    <w:basedOn w:val="Normal"/>
    <w:link w:val="FooterChar"/>
    <w:uiPriority w:val="99"/>
    <w:rsid w:val="006A5AE6"/>
    <w:pPr>
      <w:tabs>
        <w:tab w:val="center" w:pos="4819"/>
        <w:tab w:val="right" w:pos="9638"/>
      </w:tabs>
    </w:pPr>
    <w:rPr>
      <w:sz w:val="24"/>
    </w:rPr>
  </w:style>
  <w:style w:type="character" w:styleId="PageNumber">
    <w:name w:val="page number"/>
    <w:basedOn w:val="DefaultParagraphFont"/>
    <w:rsid w:val="006A5AE6"/>
  </w:style>
  <w:style w:type="paragraph" w:customStyle="1" w:styleId="Corpodeltesto23">
    <w:name w:val="Corpo del testo 23"/>
    <w:basedOn w:val="Normal"/>
    <w:rsid w:val="006A5AE6"/>
    <w:pPr>
      <w:ind w:left="4958" w:firstLine="145"/>
    </w:pPr>
    <w:rPr>
      <w:b/>
      <w:spacing w:val="60"/>
    </w:rPr>
  </w:style>
  <w:style w:type="paragraph" w:styleId="FootnoteText">
    <w:name w:val="footnote text"/>
    <w:basedOn w:val="Normal"/>
    <w:semiHidden/>
    <w:rsid w:val="006A5AE6"/>
  </w:style>
  <w:style w:type="character" w:styleId="FootnoteReference">
    <w:name w:val="footnote reference"/>
    <w:basedOn w:val="DefaultParagraphFont"/>
    <w:semiHidden/>
    <w:rsid w:val="006A5AE6"/>
    <w:rPr>
      <w:vertAlign w:val="superscript"/>
    </w:rPr>
  </w:style>
  <w:style w:type="paragraph" w:styleId="Header">
    <w:name w:val="header"/>
    <w:basedOn w:val="Normal"/>
    <w:link w:val="HeaderChar"/>
    <w:rsid w:val="006A5AE6"/>
    <w:pPr>
      <w:tabs>
        <w:tab w:val="center" w:pos="4819"/>
        <w:tab w:val="right" w:pos="9638"/>
      </w:tabs>
    </w:pPr>
  </w:style>
  <w:style w:type="character" w:styleId="CommentReference">
    <w:name w:val="annotation reference"/>
    <w:basedOn w:val="DefaultParagraphFont"/>
    <w:semiHidden/>
    <w:rsid w:val="006A5AE6"/>
    <w:rPr>
      <w:sz w:val="16"/>
      <w:szCs w:val="16"/>
    </w:rPr>
  </w:style>
  <w:style w:type="paragraph" w:customStyle="1" w:styleId="Default">
    <w:name w:val="Default"/>
    <w:rsid w:val="006A5AE6"/>
    <w:pPr>
      <w:autoSpaceDE w:val="0"/>
      <w:autoSpaceDN w:val="0"/>
      <w:adjustRightInd w:val="0"/>
    </w:pPr>
    <w:rPr>
      <w:color w:val="000000"/>
      <w:sz w:val="24"/>
      <w:szCs w:val="24"/>
    </w:rPr>
  </w:style>
  <w:style w:type="paragraph" w:styleId="BodyText2">
    <w:name w:val="Body Text 2"/>
    <w:basedOn w:val="Default"/>
    <w:next w:val="Default"/>
    <w:rsid w:val="006A5AE6"/>
    <w:rPr>
      <w:color w:val="auto"/>
    </w:rPr>
  </w:style>
  <w:style w:type="paragraph" w:styleId="BodyText">
    <w:name w:val="Body Text"/>
    <w:basedOn w:val="Default"/>
    <w:next w:val="Default"/>
    <w:rsid w:val="006A5AE6"/>
    <w:rPr>
      <w:color w:val="auto"/>
    </w:rPr>
  </w:style>
  <w:style w:type="paragraph" w:styleId="DocumentMap">
    <w:name w:val="Document Map"/>
    <w:basedOn w:val="Normal"/>
    <w:semiHidden/>
    <w:rsid w:val="006A5AE6"/>
    <w:pPr>
      <w:shd w:val="clear" w:color="auto" w:fill="000080"/>
    </w:pPr>
    <w:rPr>
      <w:rFonts w:ascii="Tahoma" w:hAnsi="Tahoma" w:cs="Tahoma"/>
    </w:rPr>
  </w:style>
  <w:style w:type="paragraph" w:styleId="BodyText3">
    <w:name w:val="Body Text 3"/>
    <w:basedOn w:val="Normal"/>
    <w:rsid w:val="006A5AE6"/>
    <w:pPr>
      <w:jc w:val="center"/>
    </w:pPr>
  </w:style>
  <w:style w:type="table" w:styleId="TableGrid">
    <w:name w:val="Table Grid"/>
    <w:basedOn w:val="TableNormal"/>
    <w:rsid w:val="001050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1557D6"/>
    <w:rPr>
      <w:b/>
      <w:bCs/>
    </w:rPr>
  </w:style>
  <w:style w:type="paragraph" w:customStyle="1" w:styleId="p7">
    <w:name w:val="p7"/>
    <w:basedOn w:val="Normal"/>
    <w:rsid w:val="00DB7524"/>
    <w:pPr>
      <w:widowControl w:val="0"/>
      <w:spacing w:line="280" w:lineRule="atLeast"/>
      <w:ind w:left="1008" w:hanging="432"/>
      <w:jc w:val="both"/>
    </w:pPr>
    <w:rPr>
      <w:snapToGrid w:val="0"/>
      <w:sz w:val="24"/>
    </w:rPr>
  </w:style>
  <w:style w:type="paragraph" w:styleId="BalloonText">
    <w:name w:val="Balloon Text"/>
    <w:basedOn w:val="Normal"/>
    <w:link w:val="BalloonTextChar"/>
    <w:rsid w:val="00532DCF"/>
    <w:rPr>
      <w:rFonts w:ascii="Tahoma" w:hAnsi="Tahoma" w:cs="Tahoma"/>
      <w:sz w:val="16"/>
      <w:szCs w:val="16"/>
    </w:rPr>
  </w:style>
  <w:style w:type="character" w:customStyle="1" w:styleId="BalloonTextChar">
    <w:name w:val="Balloon Text Char"/>
    <w:basedOn w:val="DefaultParagraphFont"/>
    <w:link w:val="BalloonText"/>
    <w:rsid w:val="00532DCF"/>
    <w:rPr>
      <w:rFonts w:ascii="Tahoma" w:hAnsi="Tahoma" w:cs="Tahoma"/>
      <w:sz w:val="16"/>
      <w:szCs w:val="16"/>
    </w:rPr>
  </w:style>
  <w:style w:type="character" w:customStyle="1" w:styleId="FooterChar">
    <w:name w:val="Footer Char"/>
    <w:basedOn w:val="DefaultParagraphFont"/>
    <w:link w:val="Footer"/>
    <w:uiPriority w:val="99"/>
    <w:rsid w:val="00D428E4"/>
    <w:rPr>
      <w:sz w:val="24"/>
    </w:rPr>
  </w:style>
  <w:style w:type="paragraph" w:styleId="ListParagraph">
    <w:name w:val="List Paragraph"/>
    <w:basedOn w:val="Normal"/>
    <w:uiPriority w:val="34"/>
    <w:qFormat/>
    <w:rsid w:val="00497DEF"/>
    <w:pPr>
      <w:ind w:left="720"/>
      <w:contextualSpacing/>
    </w:pPr>
  </w:style>
  <w:style w:type="character" w:customStyle="1" w:styleId="HeaderChar">
    <w:name w:val="Header Char"/>
    <w:basedOn w:val="DefaultParagraphFont"/>
    <w:link w:val="Header"/>
    <w:rsid w:val="00683F98"/>
  </w:style>
  <w:style w:type="paragraph" w:styleId="EndnoteText">
    <w:name w:val="endnote text"/>
    <w:basedOn w:val="Normal"/>
    <w:link w:val="EndnoteTextChar"/>
    <w:rsid w:val="00716B06"/>
  </w:style>
  <w:style w:type="character" w:customStyle="1" w:styleId="EndnoteTextChar">
    <w:name w:val="Endnote Text Char"/>
    <w:basedOn w:val="DefaultParagraphFont"/>
    <w:link w:val="EndnoteText"/>
    <w:rsid w:val="00716B06"/>
  </w:style>
  <w:style w:type="character" w:styleId="EndnoteReference">
    <w:name w:val="endnote reference"/>
    <w:basedOn w:val="DefaultParagraphFont"/>
    <w:rsid w:val="00716B06"/>
    <w:rPr>
      <w:vertAlign w:val="superscript"/>
    </w:rPr>
  </w:style>
  <w:style w:type="paragraph" w:customStyle="1" w:styleId="Corpodeltesto31">
    <w:name w:val="Corpo del testo 31"/>
    <w:basedOn w:val="Normal"/>
    <w:rsid w:val="0099577D"/>
    <w:pPr>
      <w:suppressAutoHyphens/>
      <w:spacing w:before="120" w:after="120" w:line="480" w:lineRule="atLeast"/>
      <w:jc w:val="center"/>
    </w:pPr>
    <w:rPr>
      <w:rFonts w:ascii="New York" w:hAnsi="New York"/>
      <w:b/>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548240">
      <w:bodyDiv w:val="1"/>
      <w:marLeft w:val="0"/>
      <w:marRight w:val="0"/>
      <w:marTop w:val="0"/>
      <w:marBottom w:val="0"/>
      <w:divBdr>
        <w:top w:val="none" w:sz="0" w:space="0" w:color="auto"/>
        <w:left w:val="none" w:sz="0" w:space="0" w:color="auto"/>
        <w:bottom w:val="none" w:sz="0" w:space="0" w:color="auto"/>
        <w:right w:val="none" w:sz="0" w:space="0" w:color="auto"/>
      </w:divBdr>
    </w:div>
    <w:div w:id="217326884">
      <w:bodyDiv w:val="1"/>
      <w:marLeft w:val="0"/>
      <w:marRight w:val="0"/>
      <w:marTop w:val="0"/>
      <w:marBottom w:val="0"/>
      <w:divBdr>
        <w:top w:val="none" w:sz="0" w:space="0" w:color="auto"/>
        <w:left w:val="none" w:sz="0" w:space="0" w:color="auto"/>
        <w:bottom w:val="none" w:sz="0" w:space="0" w:color="auto"/>
        <w:right w:val="none" w:sz="0" w:space="0" w:color="auto"/>
      </w:divBdr>
    </w:div>
    <w:div w:id="268388777">
      <w:bodyDiv w:val="1"/>
      <w:marLeft w:val="0"/>
      <w:marRight w:val="0"/>
      <w:marTop w:val="0"/>
      <w:marBottom w:val="0"/>
      <w:divBdr>
        <w:top w:val="none" w:sz="0" w:space="0" w:color="auto"/>
        <w:left w:val="none" w:sz="0" w:space="0" w:color="auto"/>
        <w:bottom w:val="none" w:sz="0" w:space="0" w:color="auto"/>
        <w:right w:val="none" w:sz="0" w:space="0" w:color="auto"/>
      </w:divBdr>
    </w:div>
    <w:div w:id="304631228">
      <w:bodyDiv w:val="1"/>
      <w:marLeft w:val="0"/>
      <w:marRight w:val="0"/>
      <w:marTop w:val="0"/>
      <w:marBottom w:val="0"/>
      <w:divBdr>
        <w:top w:val="none" w:sz="0" w:space="0" w:color="auto"/>
        <w:left w:val="none" w:sz="0" w:space="0" w:color="auto"/>
        <w:bottom w:val="none" w:sz="0" w:space="0" w:color="auto"/>
        <w:right w:val="none" w:sz="0" w:space="0" w:color="auto"/>
      </w:divBdr>
    </w:div>
    <w:div w:id="462388356">
      <w:bodyDiv w:val="1"/>
      <w:marLeft w:val="0"/>
      <w:marRight w:val="0"/>
      <w:marTop w:val="0"/>
      <w:marBottom w:val="0"/>
      <w:divBdr>
        <w:top w:val="none" w:sz="0" w:space="0" w:color="auto"/>
        <w:left w:val="none" w:sz="0" w:space="0" w:color="auto"/>
        <w:bottom w:val="none" w:sz="0" w:space="0" w:color="auto"/>
        <w:right w:val="none" w:sz="0" w:space="0" w:color="auto"/>
      </w:divBdr>
    </w:div>
    <w:div w:id="784615765">
      <w:bodyDiv w:val="1"/>
      <w:marLeft w:val="0"/>
      <w:marRight w:val="0"/>
      <w:marTop w:val="0"/>
      <w:marBottom w:val="0"/>
      <w:divBdr>
        <w:top w:val="none" w:sz="0" w:space="0" w:color="auto"/>
        <w:left w:val="none" w:sz="0" w:space="0" w:color="auto"/>
        <w:bottom w:val="none" w:sz="0" w:space="0" w:color="auto"/>
        <w:right w:val="none" w:sz="0" w:space="0" w:color="auto"/>
      </w:divBdr>
    </w:div>
    <w:div w:id="1205172719">
      <w:bodyDiv w:val="1"/>
      <w:marLeft w:val="0"/>
      <w:marRight w:val="0"/>
      <w:marTop w:val="0"/>
      <w:marBottom w:val="0"/>
      <w:divBdr>
        <w:top w:val="none" w:sz="0" w:space="0" w:color="auto"/>
        <w:left w:val="none" w:sz="0" w:space="0" w:color="auto"/>
        <w:bottom w:val="none" w:sz="0" w:space="0" w:color="auto"/>
        <w:right w:val="none" w:sz="0" w:space="0" w:color="auto"/>
      </w:divBdr>
    </w:div>
    <w:div w:id="1620648603">
      <w:bodyDiv w:val="1"/>
      <w:marLeft w:val="0"/>
      <w:marRight w:val="0"/>
      <w:marTop w:val="0"/>
      <w:marBottom w:val="0"/>
      <w:divBdr>
        <w:top w:val="none" w:sz="0" w:space="0" w:color="auto"/>
        <w:left w:val="none" w:sz="0" w:space="0" w:color="auto"/>
        <w:bottom w:val="none" w:sz="0" w:space="0" w:color="auto"/>
        <w:right w:val="none" w:sz="0" w:space="0" w:color="auto"/>
      </w:divBdr>
    </w:div>
    <w:div w:id="1928611689">
      <w:bodyDiv w:val="1"/>
      <w:marLeft w:val="0"/>
      <w:marRight w:val="0"/>
      <w:marTop w:val="0"/>
      <w:marBottom w:val="0"/>
      <w:divBdr>
        <w:top w:val="none" w:sz="0" w:space="0" w:color="auto"/>
        <w:left w:val="none" w:sz="0" w:space="0" w:color="auto"/>
        <w:bottom w:val="none" w:sz="0" w:space="0" w:color="auto"/>
        <w:right w:val="none" w:sz="0" w:space="0" w:color="auto"/>
      </w:divBdr>
    </w:div>
    <w:div w:id="2026442314">
      <w:bodyDiv w:val="1"/>
      <w:marLeft w:val="0"/>
      <w:marRight w:val="0"/>
      <w:marTop w:val="0"/>
      <w:marBottom w:val="0"/>
      <w:divBdr>
        <w:top w:val="none" w:sz="0" w:space="0" w:color="auto"/>
        <w:left w:val="none" w:sz="0" w:space="0" w:color="auto"/>
        <w:bottom w:val="none" w:sz="0" w:space="0" w:color="auto"/>
        <w:right w:val="none" w:sz="0" w:space="0" w:color="auto"/>
      </w:divBdr>
    </w:div>
    <w:div w:id="2068187083">
      <w:bodyDiv w:val="1"/>
      <w:marLeft w:val="0"/>
      <w:marRight w:val="0"/>
      <w:marTop w:val="0"/>
      <w:marBottom w:val="0"/>
      <w:divBdr>
        <w:top w:val="none" w:sz="0" w:space="0" w:color="auto"/>
        <w:left w:val="none" w:sz="0" w:space="0" w:color="auto"/>
        <w:bottom w:val="none" w:sz="0" w:space="0" w:color="auto"/>
        <w:right w:val="none" w:sz="0" w:space="0" w:color="auto"/>
      </w:divBdr>
    </w:div>
    <w:div w:id="2124574978">
      <w:bodyDiv w:val="1"/>
      <w:marLeft w:val="0"/>
      <w:marRight w:val="0"/>
      <w:marTop w:val="0"/>
      <w:marBottom w:val="0"/>
      <w:divBdr>
        <w:top w:val="none" w:sz="0" w:space="0" w:color="auto"/>
        <w:left w:val="none" w:sz="0" w:space="0" w:color="auto"/>
        <w:bottom w:val="none" w:sz="0" w:space="0" w:color="auto"/>
        <w:right w:val="none" w:sz="0" w:space="0" w:color="auto"/>
      </w:divBdr>
    </w:div>
    <w:div w:id="2130277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0BC690-1007-4B5A-A86B-0A404BCAE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524</Words>
  <Characters>2990</Characters>
  <Application>Microsoft Office Word</Application>
  <DocSecurity>0</DocSecurity>
  <Lines>24</Lines>
  <Paragraphs>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ISTANZA DI AMMISSIONE ALLA GARA E DICHIARAZIONE UNICA</vt:lpstr>
      <vt:lpstr>ISTANZA DI AMMISSIONE ALLA GARA E DICHIARAZIONE UNICA</vt:lpstr>
    </vt:vector>
  </TitlesOfParts>
  <Company>Politecnico di Torino</Company>
  <LinksUpToDate>false</LinksUpToDate>
  <CharactersWithSpaces>3507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ISTANZA DI AMMISSIONE ALLA GARA E DICHIARAZIONE UNICA</dc:title>
  <dc:creator>install2</dc:creator>
  <cp:lastModifiedBy>bonnie</cp:lastModifiedBy>
  <cp:revision>2</cp:revision>
  <cp:lastPrinted>2014-10-21T16:04:00Z</cp:lastPrinted>
  <dcterms:created xsi:type="dcterms:W3CDTF">2015-04-24T10:53:00Z</dcterms:created>
  <dcterms:modified xsi:type="dcterms:W3CDTF">2015-04-24T10:53:00Z</dcterms:modified>
</cp:coreProperties>
</file>