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63B" w:rsidP="1F627780" w:rsidRDefault="005063F3" w14:paraId="7218AC91" w14:textId="4D3346F0" w14:noSpellErr="1">
      <w:pPr>
        <w:tabs>
          <w:tab w:val="left" w:pos="3686"/>
        </w:tabs>
        <w:ind w:left="4253" w:right="-1" w:firstLine="0"/>
        <w:jc w:val="center"/>
        <w:rPr>
          <w:sz w:val="22"/>
          <w:szCs w:val="22"/>
        </w:rPr>
      </w:pPr>
      <w:bookmarkStart w:name="_GoBack" w:id="0"/>
      <w:bookmarkEnd w:id="0"/>
      <w:r w:rsidRPr="1F627780" w:rsidR="005063F3">
        <w:rPr>
          <w:rFonts w:ascii="Calibri" w:hAnsi="Calibri"/>
          <w:b w:val="1"/>
          <w:bCs w:val="1"/>
          <w:color w:val="000000"/>
          <w:sz w:val="24"/>
          <w:szCs w:val="24"/>
        </w:rPr>
        <w:t>OP-EUI-ICTS-2020-001</w:t>
      </w:r>
    </w:p>
    <w:p w:rsidR="005063F3" w:rsidP="005063F3" w:rsidRDefault="005063F3" w14:paraId="37A1184F" w14:textId="77777777">
      <w:pPr>
        <w:tabs>
          <w:tab w:val="left" w:pos="5340"/>
        </w:tabs>
        <w:autoSpaceDE w:val="0"/>
        <w:autoSpaceDN w:val="0"/>
        <w:adjustRightInd w:val="0"/>
        <w:rPr>
          <w:rFonts w:asciiTheme="minorHAnsi" w:hAnsiTheme="minorHAnsi"/>
          <w:b/>
          <w:bCs/>
          <w:caps/>
          <w:sz w:val="24"/>
          <w:szCs w:val="24"/>
        </w:rPr>
      </w:pPr>
    </w:p>
    <w:p w:rsidR="00A4493E" w:rsidP="005063F3" w:rsidRDefault="005063F3" w14:paraId="3A2E5C40" w14:textId="385000F3">
      <w:pPr>
        <w:tabs>
          <w:tab w:val="left" w:pos="5340"/>
        </w:tabs>
        <w:autoSpaceDE w:val="0"/>
        <w:autoSpaceDN w:val="0"/>
        <w:adjustRightInd w:val="0"/>
        <w:jc w:val="center"/>
        <w:rPr>
          <w:rFonts w:asciiTheme="minorHAnsi" w:hAnsiTheme="minorHAnsi"/>
          <w:b/>
          <w:bCs/>
          <w:caps/>
          <w:sz w:val="24"/>
          <w:szCs w:val="24"/>
        </w:rPr>
      </w:pPr>
      <w:r>
        <w:rPr>
          <w:rFonts w:asciiTheme="minorHAnsi" w:hAnsiTheme="minorHAnsi"/>
          <w:b/>
          <w:bCs/>
          <w:caps/>
          <w:sz w:val="24"/>
          <w:szCs w:val="24"/>
        </w:rPr>
        <w:t>Open tender for the provision of a dark fibre service to connect the seats of the European University Institute</w:t>
      </w:r>
    </w:p>
    <w:p w:rsidR="00D428E4" w:rsidP="00E6649E" w:rsidRDefault="00E6649E" w14:paraId="1F95DD04" w14:textId="77777777">
      <w:pPr>
        <w:tabs>
          <w:tab w:val="left" w:pos="5340"/>
        </w:tabs>
        <w:autoSpaceDE w:val="0"/>
        <w:autoSpaceDN w:val="0"/>
        <w:adjustRightInd w:val="0"/>
        <w:rPr>
          <w:rFonts w:asciiTheme="minorHAnsi" w:hAnsiTheme="minorHAnsi"/>
          <w:b/>
          <w:sz w:val="22"/>
          <w:szCs w:val="22"/>
        </w:rPr>
      </w:pPr>
      <w:r>
        <w:rPr>
          <w:rFonts w:asciiTheme="minorHAnsi" w:hAnsiTheme="minorHAnsi"/>
          <w:b/>
          <w:sz w:val="22"/>
          <w:szCs w:val="22"/>
        </w:rPr>
        <w:tab/>
      </w:r>
    </w:p>
    <w:p w:rsidRPr="001A0ECE" w:rsidR="00167416" w:rsidP="00E723B9" w:rsidRDefault="00993C90" w14:paraId="534CAD28" w14:textId="77777777">
      <w:pPr>
        <w:pStyle w:val="Default"/>
        <w:spacing w:before="60"/>
        <w:jc w:val="center"/>
        <w:rPr>
          <w:rFonts w:asciiTheme="minorHAnsi" w:hAnsiTheme="minorHAnsi"/>
          <w:b/>
          <w:sz w:val="22"/>
          <w:szCs w:val="22"/>
        </w:rPr>
      </w:pPr>
      <w:r>
        <w:rPr>
          <w:rFonts w:asciiTheme="minorHAnsi" w:hAnsiTheme="minorHAnsi"/>
          <w:b/>
          <w:sz w:val="22"/>
          <w:szCs w:val="22"/>
        </w:rPr>
        <w:t>DOCUMENT SUMMARIZING THE TECHNICAL OFFER</w:t>
      </w:r>
    </w:p>
    <w:p w:rsidRPr="001A0ECE" w:rsidR="00167416" w:rsidP="00756E41" w:rsidRDefault="00167416" w14:paraId="3F9BB50B" w14:textId="77777777">
      <w:pPr>
        <w:pStyle w:val="sche3"/>
        <w:spacing w:before="60" w:line="360" w:lineRule="auto"/>
        <w:jc w:val="left"/>
        <w:rPr>
          <w:rFonts w:asciiTheme="minorHAnsi" w:hAnsiTheme="minorHAnsi"/>
          <w:sz w:val="22"/>
          <w:szCs w:val="22"/>
        </w:rPr>
      </w:pPr>
      <w:r>
        <w:rPr>
          <w:rFonts w:asciiTheme="minorHAnsi" w:hAnsiTheme="minorHAnsi"/>
          <w:sz w:val="22"/>
          <w:szCs w:val="22"/>
        </w:rPr>
        <w:t>The undersigned __________________________________________________________________________</w:t>
      </w:r>
    </w:p>
    <w:p w:rsidRPr="001A0ECE" w:rsidR="00167416" w:rsidRDefault="00167416" w14:paraId="537D34D9" w14:textId="5C0741F5">
      <w:pPr>
        <w:pStyle w:val="sche3"/>
        <w:spacing w:line="360" w:lineRule="auto"/>
        <w:rPr>
          <w:rFonts w:asciiTheme="minorHAnsi" w:hAnsiTheme="minorHAnsi"/>
          <w:sz w:val="22"/>
          <w:szCs w:val="22"/>
        </w:rPr>
      </w:pPr>
      <w:r>
        <w:rPr>
          <w:rFonts w:asciiTheme="minorHAnsi" w:hAnsiTheme="minorHAnsi"/>
          <w:sz w:val="22"/>
          <w:szCs w:val="22"/>
        </w:rPr>
        <w:t>born</w:t>
      </w:r>
      <w:r w:rsidR="00456472">
        <w:rPr>
          <w:rFonts w:asciiTheme="minorHAnsi" w:hAnsiTheme="minorHAnsi"/>
          <w:sz w:val="22"/>
          <w:szCs w:val="22"/>
        </w:rPr>
        <w:t xml:space="preserve"> on___________________________in</w:t>
      </w:r>
      <w:r>
        <w:rPr>
          <w:rFonts w:asciiTheme="minorHAnsi" w:hAnsiTheme="minorHAnsi"/>
          <w:sz w:val="22"/>
          <w:szCs w:val="22"/>
        </w:rPr>
        <w:t>____________________________________________________</w:t>
      </w:r>
    </w:p>
    <w:p w:rsidRPr="001A0ECE" w:rsidR="00167416" w:rsidP="00756E41" w:rsidRDefault="00167416" w14:paraId="0561381C" w14:textId="77777777">
      <w:pPr>
        <w:pStyle w:val="sche3"/>
        <w:spacing w:line="360" w:lineRule="auto"/>
        <w:jc w:val="left"/>
        <w:rPr>
          <w:rFonts w:asciiTheme="minorHAnsi" w:hAnsiTheme="minorHAnsi"/>
          <w:sz w:val="22"/>
          <w:szCs w:val="22"/>
        </w:rPr>
      </w:pPr>
      <w:r>
        <w:rPr>
          <w:rFonts w:asciiTheme="minorHAnsi" w:hAnsiTheme="minorHAnsi"/>
          <w:sz w:val="22"/>
          <w:szCs w:val="22"/>
        </w:rPr>
        <w:t>(Province)_______________________________ Tax ID no.__________________________________</w:t>
      </w:r>
    </w:p>
    <w:p w:rsidRPr="001A0ECE" w:rsidR="00167416" w:rsidP="00756E41" w:rsidRDefault="00167416" w14:paraId="7DB24463" w14:textId="77777777">
      <w:pPr>
        <w:pStyle w:val="sche3"/>
        <w:spacing w:line="360" w:lineRule="auto"/>
        <w:jc w:val="left"/>
        <w:rPr>
          <w:rFonts w:asciiTheme="minorHAnsi" w:hAnsiTheme="minorHAnsi"/>
          <w:sz w:val="22"/>
          <w:szCs w:val="22"/>
        </w:rPr>
      </w:pPr>
      <w:r>
        <w:rPr>
          <w:rFonts w:asciiTheme="minorHAnsi" w:hAnsiTheme="minorHAnsi"/>
          <w:sz w:val="22"/>
          <w:szCs w:val="22"/>
        </w:rPr>
        <w:t>as (position)_____________________________________________________________________________</w:t>
      </w:r>
    </w:p>
    <w:p w:rsidRPr="001A0ECE" w:rsidR="00167416" w:rsidRDefault="00167416" w14:paraId="3AF68F56" w14:textId="77777777">
      <w:pPr>
        <w:pStyle w:val="sche3"/>
        <w:spacing w:line="360" w:lineRule="auto"/>
        <w:rPr>
          <w:rFonts w:asciiTheme="minorHAnsi" w:hAnsiTheme="minorHAnsi"/>
          <w:sz w:val="22"/>
          <w:szCs w:val="22"/>
        </w:rPr>
      </w:pPr>
      <w:r>
        <w:rPr>
          <w:rFonts w:asciiTheme="minorHAnsi" w:hAnsiTheme="minorHAnsi"/>
          <w:sz w:val="22"/>
          <w:szCs w:val="22"/>
        </w:rPr>
        <w:t>of the Company ________________________________________________________________________</w:t>
      </w:r>
    </w:p>
    <w:p w:rsidRPr="001A0ECE" w:rsidR="00167416" w:rsidRDefault="00167416" w14:paraId="1FE5BC5F" w14:textId="77777777">
      <w:pPr>
        <w:pStyle w:val="sche3"/>
        <w:spacing w:line="360" w:lineRule="auto"/>
        <w:jc w:val="left"/>
        <w:rPr>
          <w:rFonts w:asciiTheme="minorHAnsi" w:hAnsiTheme="minorHAnsi"/>
          <w:sz w:val="22"/>
          <w:szCs w:val="22"/>
        </w:rPr>
      </w:pPr>
      <w:r>
        <w:rPr>
          <w:rFonts w:asciiTheme="minorHAnsi" w:hAnsiTheme="minorHAnsi"/>
          <w:sz w:val="22"/>
          <w:szCs w:val="22"/>
        </w:rPr>
        <w:t>headquartered in ______________________________________________________________________</w:t>
      </w:r>
    </w:p>
    <w:p w:rsidR="00167416" w:rsidRDefault="00167416" w14:paraId="4B785217" w14:textId="17F835A7">
      <w:pPr>
        <w:pStyle w:val="sche3"/>
        <w:spacing w:line="360" w:lineRule="auto"/>
        <w:rPr>
          <w:rFonts w:asciiTheme="minorHAnsi" w:hAnsiTheme="minorHAnsi"/>
          <w:sz w:val="22"/>
          <w:szCs w:val="22"/>
        </w:rPr>
      </w:pPr>
      <w:r>
        <w:rPr>
          <w:rFonts w:asciiTheme="minorHAnsi" w:hAnsiTheme="minorHAnsi"/>
          <w:sz w:val="22"/>
          <w:szCs w:val="22"/>
        </w:rPr>
        <w:t xml:space="preserve">with administrative </w:t>
      </w:r>
      <w:r w:rsidR="008F4E8B">
        <w:rPr>
          <w:rFonts w:asciiTheme="minorHAnsi" w:hAnsiTheme="minorHAnsi"/>
          <w:sz w:val="22"/>
          <w:szCs w:val="22"/>
        </w:rPr>
        <w:t>offices</w:t>
      </w:r>
      <w:r>
        <w:rPr>
          <w:rFonts w:asciiTheme="minorHAnsi" w:hAnsiTheme="minorHAnsi"/>
          <w:sz w:val="22"/>
          <w:szCs w:val="22"/>
        </w:rPr>
        <w:t xml:space="preserve"> in _______________________________________________________________</w:t>
      </w:r>
    </w:p>
    <w:p w:rsidR="00A06CA9" w:rsidP="00D83C7A" w:rsidRDefault="00A06CA9" w14:paraId="61F2246E" w14:textId="77777777">
      <w:pPr>
        <w:jc w:val="center"/>
        <w:rPr>
          <w:rFonts w:asciiTheme="minorHAnsi" w:hAnsiTheme="minorHAnsi"/>
          <w:b/>
          <w:bCs/>
          <w:sz w:val="24"/>
          <w:szCs w:val="24"/>
        </w:rPr>
      </w:pPr>
    </w:p>
    <w:p w:rsidR="00C72CBF" w:rsidP="00D83C7A" w:rsidRDefault="00993C90" w14:paraId="216C7544" w14:textId="77777777">
      <w:pPr>
        <w:jc w:val="center"/>
        <w:rPr>
          <w:rFonts w:asciiTheme="minorHAnsi" w:hAnsiTheme="minorHAnsi"/>
          <w:b/>
          <w:bCs/>
          <w:sz w:val="24"/>
          <w:szCs w:val="24"/>
        </w:rPr>
      </w:pPr>
      <w:r>
        <w:rPr>
          <w:rFonts w:asciiTheme="minorHAnsi" w:hAnsiTheme="minorHAnsi"/>
          <w:b/>
          <w:bCs/>
          <w:sz w:val="24"/>
          <w:szCs w:val="24"/>
        </w:rPr>
        <w:t xml:space="preserve">Presents the following document summarizing its TECHNICAL OFFER </w:t>
      </w:r>
    </w:p>
    <w:p w:rsidR="005063F3" w:rsidP="005063F3" w:rsidRDefault="005063F3" w14:paraId="58DB7B5B" w14:textId="77777777">
      <w:pPr>
        <w:rPr>
          <w:rFonts w:ascii="Calibri" w:hAnsi="Calibri" w:eastAsia="MS Mincho"/>
          <w:color w:val="000000"/>
          <w:szCs w:val="22"/>
        </w:rPr>
      </w:pPr>
    </w:p>
    <w:p w:rsidR="00A06CA9" w:rsidP="005063F3" w:rsidRDefault="00A06CA9" w14:paraId="77184119" w14:textId="77777777">
      <w:pPr>
        <w:rPr>
          <w:rFonts w:ascii="Calibri" w:hAnsi="Calibri" w:eastAsia="MS Mincho"/>
          <w:color w:val="000000"/>
          <w:szCs w:val="22"/>
        </w:rPr>
      </w:pPr>
    </w:p>
    <w:tbl>
      <w:tblPr>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Look w:val="04A0" w:firstRow="1" w:lastRow="0" w:firstColumn="1" w:lastColumn="0" w:noHBand="0" w:noVBand="1"/>
      </w:tblPr>
      <w:tblGrid>
        <w:gridCol w:w="420"/>
        <w:gridCol w:w="7675"/>
        <w:gridCol w:w="1380"/>
      </w:tblGrid>
      <w:tr w:rsidRPr="00C56BD9" w:rsidR="00A06CA9" w:rsidTr="00B0374F" w14:paraId="56A8E197" w14:textId="77777777">
        <w:trPr>
          <w:trHeight w:val="240"/>
          <w:jc w:val="center"/>
        </w:trPr>
        <w:tc>
          <w:tcPr>
            <w:tcW w:w="5000" w:type="pct"/>
            <w:gridSpan w:val="3"/>
            <w:shd w:val="clear" w:color="auto" w:fill="92CDDC" w:themeFill="accent5" w:themeFillTint="99"/>
            <w:hideMark/>
          </w:tcPr>
          <w:p w:rsidRPr="00A06CA9" w:rsidR="00A06CA9" w:rsidP="00CB2646" w:rsidRDefault="00A06CA9" w14:paraId="788663A0" w14:textId="77777777">
            <w:pPr>
              <w:jc w:val="center"/>
              <w:rPr>
                <w:rFonts w:eastAsia="MS Mincho" w:cs="Calibri" w:asciiTheme="minorHAnsi" w:hAnsiTheme="minorHAnsi"/>
                <w:b/>
                <w:bCs/>
                <w:szCs w:val="22"/>
                <w:highlight w:val="yellow"/>
              </w:rPr>
            </w:pPr>
            <w:r>
              <w:br w:type="page"/>
            </w:r>
            <w:r>
              <w:rPr>
                <w:rFonts w:ascii="Calibri" w:hAnsi="Calibri"/>
                <w:smallCaps/>
                <w:sz w:val="22"/>
                <w:szCs w:val="22"/>
              </w:rPr>
              <w:t>Methodological, technical and qualitative aspects</w:t>
            </w:r>
          </w:p>
        </w:tc>
      </w:tr>
      <w:tr w:rsidRPr="00C56BD9" w:rsidR="00A06CA9" w:rsidTr="00B0374F" w14:paraId="15EC318E" w14:textId="77777777">
        <w:trPr>
          <w:trHeight w:val="199"/>
          <w:jc w:val="center"/>
        </w:trPr>
        <w:tc>
          <w:tcPr>
            <w:tcW w:w="4272" w:type="pct"/>
            <w:gridSpan w:val="2"/>
            <w:shd w:val="clear" w:color="auto" w:fill="auto"/>
            <w:vAlign w:val="center"/>
            <w:hideMark/>
          </w:tcPr>
          <w:p w:rsidRPr="00A06CA9" w:rsidR="00A06CA9" w:rsidP="00CB2646" w:rsidRDefault="00A06CA9" w14:paraId="27E3506C" w14:textId="77777777">
            <w:pPr>
              <w:jc w:val="center"/>
              <w:rPr>
                <w:rFonts w:eastAsia="MS Mincho" w:cs="Calibri" w:asciiTheme="minorHAnsi" w:hAnsiTheme="minorHAnsi"/>
                <w:b/>
                <w:bCs/>
                <w:szCs w:val="22"/>
                <w:highlight w:val="yellow"/>
              </w:rPr>
            </w:pPr>
            <w:r>
              <w:rPr>
                <w:rFonts w:asciiTheme="minorHAnsi" w:hAnsiTheme="minorHAnsi"/>
                <w:b/>
                <w:bCs/>
                <w:szCs w:val="22"/>
              </w:rPr>
              <w:t>DESCRIPTION</w:t>
            </w:r>
          </w:p>
        </w:tc>
        <w:tc>
          <w:tcPr>
            <w:tcW w:w="728" w:type="pct"/>
            <w:shd w:val="clear" w:color="auto" w:fill="auto"/>
            <w:vAlign w:val="center"/>
          </w:tcPr>
          <w:p w:rsidRPr="00A06CA9" w:rsidR="00A06CA9" w:rsidP="00A06CA9" w:rsidRDefault="00A06CA9" w14:paraId="56910EA8" w14:textId="77777777">
            <w:pPr>
              <w:jc w:val="center"/>
              <w:rPr>
                <w:rFonts w:eastAsia="MS Mincho" w:cs="Calibri" w:asciiTheme="minorHAnsi" w:hAnsiTheme="minorHAnsi"/>
                <w:b/>
                <w:bCs/>
                <w:szCs w:val="22"/>
              </w:rPr>
            </w:pPr>
            <w:r>
              <w:rPr>
                <w:rFonts w:asciiTheme="minorHAnsi" w:hAnsiTheme="minorHAnsi"/>
                <w:b/>
                <w:bCs/>
                <w:szCs w:val="22"/>
              </w:rPr>
              <w:t>Pages</w:t>
            </w:r>
          </w:p>
        </w:tc>
      </w:tr>
      <w:tr w:rsidRPr="00E163D1" w:rsidR="00A06CA9" w:rsidTr="00B0374F" w14:paraId="1E7DCB9A" w14:textId="77777777">
        <w:trPr>
          <w:jc w:val="center"/>
        </w:trPr>
        <w:tc>
          <w:tcPr>
            <w:tcW w:w="222" w:type="pct"/>
            <w:shd w:val="clear" w:color="auto" w:fill="auto"/>
            <w:vAlign w:val="center"/>
          </w:tcPr>
          <w:p w:rsidRPr="00A06CA9" w:rsidR="00A06CA9" w:rsidP="00CB2646" w:rsidRDefault="00A06CA9" w14:paraId="2135C4FE" w14:textId="77777777">
            <w:pPr>
              <w:jc w:val="center"/>
              <w:rPr>
                <w:rFonts w:eastAsia="MS Mincho" w:cs="Calibri" w:asciiTheme="minorHAnsi" w:hAnsiTheme="minorHAnsi"/>
                <w:b/>
                <w:bCs/>
                <w:szCs w:val="22"/>
              </w:rPr>
            </w:pPr>
            <w:r>
              <w:rPr>
                <w:rFonts w:asciiTheme="minorHAnsi" w:hAnsiTheme="minorHAnsi"/>
                <w:b/>
                <w:bCs/>
                <w:szCs w:val="22"/>
              </w:rPr>
              <w:t>A</w:t>
            </w:r>
          </w:p>
        </w:tc>
        <w:tc>
          <w:tcPr>
            <w:tcW w:w="4050" w:type="pct"/>
            <w:tcBorders>
              <w:bottom w:val="single" w:color="auto" w:sz="4" w:space="0"/>
            </w:tcBorders>
            <w:shd w:val="clear" w:color="auto" w:fill="B6DDE8" w:themeFill="accent5" w:themeFillTint="66"/>
            <w:vAlign w:val="center"/>
          </w:tcPr>
          <w:p w:rsidRPr="00A06CA9" w:rsidR="00A06CA9" w:rsidP="00CB2646" w:rsidRDefault="00A37418" w14:paraId="26D304CA" w14:textId="2F7BE508">
            <w:pPr>
              <w:jc w:val="center"/>
              <w:rPr>
                <w:rFonts w:cs="Calibri" w:asciiTheme="minorHAnsi" w:hAnsiTheme="minorHAnsi"/>
                <w:b/>
                <w:i/>
                <w:smallCaps/>
                <w:szCs w:val="22"/>
              </w:rPr>
            </w:pPr>
            <w:r>
              <w:rPr>
                <w:rFonts w:asciiTheme="minorHAnsi" w:hAnsiTheme="minorHAnsi"/>
                <w:i/>
              </w:rPr>
              <w:t>Description of the fibre-optic infrastructure</w:t>
            </w:r>
          </w:p>
        </w:tc>
        <w:tc>
          <w:tcPr>
            <w:tcW w:w="728" w:type="pct"/>
            <w:shd w:val="clear" w:color="auto" w:fill="auto"/>
            <w:vAlign w:val="center"/>
          </w:tcPr>
          <w:p w:rsidRPr="00A06CA9" w:rsidR="00A06CA9" w:rsidP="00CB2646" w:rsidRDefault="00A06CA9" w14:paraId="086B7BEC" w14:textId="77777777">
            <w:pPr>
              <w:jc w:val="center"/>
              <w:rPr>
                <w:rFonts w:cs="Calibri" w:asciiTheme="minorHAnsi" w:hAnsiTheme="minorHAnsi"/>
                <w:b/>
                <w:szCs w:val="22"/>
              </w:rPr>
            </w:pPr>
          </w:p>
        </w:tc>
      </w:tr>
      <w:tr w:rsidRPr="00E163D1" w:rsidR="00A06CA9" w:rsidTr="00B0374F" w14:paraId="3E93D4DF" w14:textId="77777777">
        <w:trPr>
          <w:jc w:val="center"/>
        </w:trPr>
        <w:tc>
          <w:tcPr>
            <w:tcW w:w="222" w:type="pct"/>
            <w:shd w:val="clear" w:color="auto" w:fill="auto"/>
            <w:vAlign w:val="center"/>
          </w:tcPr>
          <w:p w:rsidRPr="00A06CA9" w:rsidR="00A06CA9" w:rsidP="00CB2646" w:rsidRDefault="00A06CA9" w14:paraId="5AF895A1" w14:textId="77777777">
            <w:pPr>
              <w:jc w:val="center"/>
              <w:rPr>
                <w:rFonts w:eastAsia="MS Mincho" w:cs="Calibri" w:asciiTheme="minorHAnsi" w:hAnsiTheme="minorHAnsi"/>
                <w:b/>
                <w:bCs/>
                <w:szCs w:val="22"/>
              </w:rPr>
            </w:pPr>
            <w:r>
              <w:rPr>
                <w:rFonts w:asciiTheme="minorHAnsi" w:hAnsiTheme="minorHAnsi"/>
                <w:b/>
                <w:bCs/>
                <w:szCs w:val="22"/>
              </w:rPr>
              <w:t>A1</w:t>
            </w:r>
          </w:p>
        </w:tc>
        <w:tc>
          <w:tcPr>
            <w:tcW w:w="4050" w:type="pct"/>
            <w:tcBorders>
              <w:bottom w:val="single" w:color="000000" w:sz="8" w:space="0"/>
            </w:tcBorders>
            <w:shd w:val="clear" w:color="auto" w:fill="auto"/>
            <w:vAlign w:val="center"/>
          </w:tcPr>
          <w:p w:rsidRPr="00A06CA9" w:rsidR="00A06CA9" w:rsidP="00CB2646" w:rsidRDefault="007111F9" w14:paraId="0D9134A8" w14:textId="303CCB65">
            <w:pPr>
              <w:rPr>
                <w:rFonts w:asciiTheme="minorHAnsi" w:hAnsiTheme="minorHAnsi"/>
              </w:rPr>
            </w:pPr>
            <w:r>
              <w:rPr>
                <w:rFonts w:asciiTheme="minorHAnsi" w:hAnsiTheme="minorHAnsi"/>
              </w:rPr>
              <w:t>Description of the Company</w:t>
            </w:r>
            <w:r w:rsidR="008F4E8B">
              <w:rPr>
                <w:rFonts w:asciiTheme="minorHAnsi" w:hAnsiTheme="minorHAnsi"/>
              </w:rPr>
              <w:t>’</w:t>
            </w:r>
            <w:r>
              <w:rPr>
                <w:rFonts w:asciiTheme="minorHAnsi" w:hAnsiTheme="minorHAnsi"/>
              </w:rPr>
              <w:t>s fibre-optic infrastructure at a regional level and in particular with reference to the area of common interest of Florence and Fiesole. This description must include plant characteristics, routes, characteristics of the optical fibre, tools, processes and dimensioning criteria which characterize and distinguish the existing Company network.</w:t>
            </w:r>
          </w:p>
        </w:tc>
        <w:tc>
          <w:tcPr>
            <w:tcW w:w="728" w:type="pct"/>
            <w:shd w:val="clear" w:color="auto" w:fill="auto"/>
            <w:vAlign w:val="center"/>
          </w:tcPr>
          <w:p w:rsidRPr="00A06CA9" w:rsidR="00A06CA9" w:rsidP="00CB2646" w:rsidRDefault="00A06CA9" w14:paraId="169DCB7A" w14:textId="77777777">
            <w:pPr>
              <w:jc w:val="center"/>
              <w:rPr>
                <w:rFonts w:cs="Calibri" w:asciiTheme="minorHAnsi" w:hAnsiTheme="minorHAnsi"/>
                <w:b/>
                <w:szCs w:val="22"/>
              </w:rPr>
            </w:pPr>
          </w:p>
        </w:tc>
      </w:tr>
      <w:tr w:rsidRPr="00E163D1" w:rsidR="00274366" w:rsidTr="00B0374F" w14:paraId="0CFB13D4" w14:textId="77777777">
        <w:trPr>
          <w:jc w:val="center"/>
        </w:trPr>
        <w:tc>
          <w:tcPr>
            <w:tcW w:w="222" w:type="pct"/>
            <w:shd w:val="clear" w:color="auto" w:fill="auto"/>
            <w:vAlign w:val="center"/>
          </w:tcPr>
          <w:p w:rsidRPr="00A06CA9" w:rsidR="00274366" w:rsidP="00274366" w:rsidRDefault="00274366" w14:paraId="426D260E" w14:textId="688810B2">
            <w:pPr>
              <w:jc w:val="center"/>
              <w:rPr>
                <w:rFonts w:eastAsia="MS Mincho" w:cs="Calibri" w:asciiTheme="minorHAnsi" w:hAnsiTheme="minorHAnsi"/>
                <w:b/>
                <w:bCs/>
                <w:szCs w:val="22"/>
              </w:rPr>
            </w:pPr>
            <w:r>
              <w:rPr>
                <w:rFonts w:asciiTheme="minorHAnsi" w:hAnsiTheme="minorHAnsi"/>
                <w:b/>
                <w:bCs/>
                <w:szCs w:val="22"/>
              </w:rPr>
              <w:t>A2</w:t>
            </w:r>
          </w:p>
        </w:tc>
        <w:tc>
          <w:tcPr>
            <w:tcW w:w="4050" w:type="pct"/>
            <w:tcBorders>
              <w:bottom w:val="single" w:color="000000" w:sz="8" w:space="0"/>
            </w:tcBorders>
            <w:shd w:val="clear" w:color="auto" w:fill="auto"/>
            <w:vAlign w:val="center"/>
          </w:tcPr>
          <w:p w:rsidRPr="007111F9" w:rsidR="00274366" w:rsidP="00274366" w:rsidRDefault="00BD1D7D" w14:paraId="7059BCF3" w14:textId="1CA84F56">
            <w:pPr>
              <w:rPr>
                <w:rFonts w:asciiTheme="minorHAnsi" w:hAnsiTheme="minorHAnsi"/>
              </w:rPr>
            </w:pPr>
            <w:r>
              <w:rPr>
                <w:rFonts w:asciiTheme="minorHAnsi" w:hAnsiTheme="minorHAnsi"/>
              </w:rPr>
              <w:t>Description of the characteristics of the optical fibre dedicated to the connection service. This description should include for each individual stretch and segment, the type of optical fibre used as described in Art. 6.3 “Technical Requisite</w:t>
            </w:r>
            <w:r w:rsidR="001A41B2">
              <w:rPr>
                <w:rFonts w:asciiTheme="minorHAnsi" w:hAnsiTheme="minorHAnsi"/>
              </w:rPr>
              <w:t>s of the Optical Fibre”, Art.</w:t>
            </w:r>
            <w:r>
              <w:rPr>
                <w:rFonts w:asciiTheme="minorHAnsi" w:hAnsiTheme="minorHAnsi"/>
              </w:rPr>
              <w:t xml:space="preserve"> 6.4 “Optical Specifications of the Fibre and Mandatory Threshold Values” and Art.6.5 “Technical Specifications of Connectors”. Please remember that for this particular aspect of the methodology Annex G includes a “Table for technical description of the O.F. stretches and reliability levels”.</w:t>
            </w:r>
          </w:p>
        </w:tc>
        <w:tc>
          <w:tcPr>
            <w:tcW w:w="728" w:type="pct"/>
            <w:shd w:val="clear" w:color="auto" w:fill="auto"/>
            <w:vAlign w:val="center"/>
          </w:tcPr>
          <w:p w:rsidRPr="00A06CA9" w:rsidR="00274366" w:rsidP="00274366" w:rsidRDefault="00274366" w14:paraId="3DB2BCA0" w14:textId="77777777">
            <w:pPr>
              <w:jc w:val="center"/>
              <w:rPr>
                <w:rFonts w:cs="Calibri" w:asciiTheme="minorHAnsi" w:hAnsiTheme="minorHAnsi"/>
                <w:b/>
                <w:szCs w:val="22"/>
              </w:rPr>
            </w:pPr>
          </w:p>
        </w:tc>
      </w:tr>
      <w:tr w:rsidRPr="00E163D1" w:rsidR="00274366" w:rsidTr="00B0374F" w14:paraId="73FB9832" w14:textId="77777777">
        <w:trPr>
          <w:jc w:val="center"/>
        </w:trPr>
        <w:tc>
          <w:tcPr>
            <w:tcW w:w="222" w:type="pct"/>
            <w:shd w:val="clear" w:color="auto" w:fill="auto"/>
            <w:vAlign w:val="center"/>
          </w:tcPr>
          <w:p w:rsidRPr="0032104A" w:rsidR="00274366" w:rsidP="00274366" w:rsidRDefault="00274366" w14:paraId="33CD7E93" w14:textId="529BE421">
            <w:pPr>
              <w:jc w:val="center"/>
              <w:rPr>
                <w:rFonts w:eastAsia="MS Mincho" w:cs="Calibri" w:asciiTheme="minorHAnsi" w:hAnsiTheme="minorHAnsi"/>
                <w:b/>
                <w:bCs/>
                <w:szCs w:val="22"/>
              </w:rPr>
            </w:pPr>
            <w:r>
              <w:rPr>
                <w:rFonts w:asciiTheme="minorHAnsi" w:hAnsiTheme="minorHAnsi"/>
                <w:b/>
                <w:bCs/>
                <w:szCs w:val="22"/>
              </w:rPr>
              <w:t>A3</w:t>
            </w:r>
          </w:p>
        </w:tc>
        <w:tc>
          <w:tcPr>
            <w:tcW w:w="4050" w:type="pct"/>
            <w:tcBorders>
              <w:bottom w:val="single" w:color="000000" w:sz="8" w:space="0"/>
            </w:tcBorders>
            <w:shd w:val="clear" w:color="auto" w:fill="auto"/>
            <w:vAlign w:val="center"/>
          </w:tcPr>
          <w:p w:rsidRPr="007111F9" w:rsidR="00274366" w:rsidP="00274366" w:rsidRDefault="00BD1D7D" w14:paraId="6D7D99D4" w14:textId="32BF8B23">
            <w:pPr>
              <w:rPr>
                <w:rFonts w:asciiTheme="minorHAnsi" w:hAnsiTheme="minorHAnsi"/>
              </w:rPr>
            </w:pPr>
            <w:r>
              <w:rPr>
                <w:rFonts w:asciiTheme="minorHAnsi" w:hAnsiTheme="minorHAnsi"/>
              </w:rPr>
              <w:t>Description of the fibre-optic infrastructure dedicated to the connection service. This description should include the length for each of the two stretches and segments that make up the path. Describing how the restrictions on the variety of routes between the two stretches has been respected, as prescribed by Art.6.6 of the STS “Restrictions on the Paths of the Routes”. Please remember that for this particular aspect of the methodology Annex G includes a “Table for technical description of the O.F. stretches and reliability levels” which must obligatorily refer to the cartographic documentation in pdf and GIS format.</w:t>
            </w:r>
          </w:p>
        </w:tc>
        <w:tc>
          <w:tcPr>
            <w:tcW w:w="728" w:type="pct"/>
            <w:shd w:val="clear" w:color="auto" w:fill="auto"/>
            <w:vAlign w:val="center"/>
          </w:tcPr>
          <w:p w:rsidRPr="00A06CA9" w:rsidR="00274366" w:rsidP="00274366" w:rsidRDefault="00274366" w14:paraId="06833E59" w14:textId="77777777">
            <w:pPr>
              <w:jc w:val="center"/>
              <w:rPr>
                <w:rFonts w:cs="Calibri" w:asciiTheme="minorHAnsi" w:hAnsiTheme="minorHAnsi"/>
                <w:b/>
                <w:szCs w:val="22"/>
              </w:rPr>
            </w:pPr>
          </w:p>
        </w:tc>
      </w:tr>
      <w:tr w:rsidRPr="00C56BD9" w:rsidR="00274366" w:rsidTr="00B0374F" w14:paraId="2AAD2091" w14:textId="77777777">
        <w:trPr>
          <w:trHeight w:val="300"/>
          <w:jc w:val="center"/>
        </w:trPr>
        <w:tc>
          <w:tcPr>
            <w:tcW w:w="222" w:type="pct"/>
            <w:shd w:val="clear" w:color="auto" w:fill="auto"/>
            <w:vAlign w:val="center"/>
          </w:tcPr>
          <w:p w:rsidRPr="00A06CA9" w:rsidR="00274366" w:rsidP="00274366" w:rsidRDefault="00274366" w14:paraId="711EDEBD" w14:textId="6678E3A5">
            <w:pPr>
              <w:jc w:val="center"/>
              <w:rPr>
                <w:rFonts w:cs="Calibri" w:asciiTheme="minorHAnsi" w:hAnsiTheme="minorHAnsi"/>
                <w:b/>
                <w:szCs w:val="22"/>
              </w:rPr>
            </w:pPr>
            <w:r>
              <w:rPr>
                <w:rFonts w:asciiTheme="minorHAnsi" w:hAnsiTheme="minorHAnsi"/>
                <w:b/>
                <w:szCs w:val="22"/>
              </w:rPr>
              <w:t>B</w:t>
            </w:r>
          </w:p>
        </w:tc>
        <w:tc>
          <w:tcPr>
            <w:tcW w:w="4050" w:type="pct"/>
            <w:shd w:val="clear" w:color="auto" w:fill="B6DDE8" w:themeFill="accent5" w:themeFillTint="66"/>
            <w:vAlign w:val="center"/>
          </w:tcPr>
          <w:p w:rsidRPr="00A06CA9" w:rsidR="00274366" w:rsidP="00274366" w:rsidRDefault="00B651DB" w14:paraId="4853E4C8" w14:textId="4E947654">
            <w:pPr>
              <w:jc w:val="center"/>
              <w:rPr>
                <w:rFonts w:asciiTheme="minorHAnsi" w:hAnsiTheme="minorHAnsi"/>
                <w:i/>
              </w:rPr>
            </w:pPr>
            <w:r>
              <w:rPr>
                <w:rFonts w:asciiTheme="minorHAnsi" w:hAnsiTheme="minorHAnsi"/>
                <w:i/>
              </w:rPr>
              <w:t>Implementation plan and delivery times</w:t>
            </w:r>
          </w:p>
        </w:tc>
        <w:tc>
          <w:tcPr>
            <w:tcW w:w="728" w:type="pct"/>
            <w:shd w:val="clear" w:color="auto" w:fill="auto"/>
            <w:vAlign w:val="center"/>
          </w:tcPr>
          <w:p w:rsidRPr="00A06CA9" w:rsidR="00274366" w:rsidP="00274366" w:rsidRDefault="00274366" w14:paraId="557CAAB1" w14:textId="77777777">
            <w:pPr>
              <w:jc w:val="center"/>
              <w:rPr>
                <w:rFonts w:cs="Calibri" w:asciiTheme="minorHAnsi" w:hAnsiTheme="minorHAnsi"/>
                <w:b/>
                <w:szCs w:val="22"/>
              </w:rPr>
            </w:pPr>
          </w:p>
        </w:tc>
      </w:tr>
      <w:tr w:rsidRPr="00C56BD9" w:rsidR="00274366" w:rsidTr="00B0374F" w14:paraId="3515D050" w14:textId="77777777">
        <w:trPr>
          <w:trHeight w:val="300"/>
          <w:jc w:val="center"/>
        </w:trPr>
        <w:tc>
          <w:tcPr>
            <w:tcW w:w="222" w:type="pct"/>
            <w:shd w:val="clear" w:color="auto" w:fill="auto"/>
            <w:vAlign w:val="center"/>
          </w:tcPr>
          <w:p w:rsidRPr="00A06CA9" w:rsidR="00274366" w:rsidP="00274366" w:rsidRDefault="00274366" w14:paraId="76F8A761" w14:textId="77777777">
            <w:pPr>
              <w:jc w:val="center"/>
              <w:rPr>
                <w:rFonts w:cs="Calibri" w:asciiTheme="minorHAnsi" w:hAnsiTheme="minorHAnsi"/>
                <w:b/>
                <w:szCs w:val="22"/>
              </w:rPr>
            </w:pPr>
            <w:r>
              <w:rPr>
                <w:rFonts w:asciiTheme="minorHAnsi" w:hAnsiTheme="minorHAnsi"/>
                <w:b/>
                <w:szCs w:val="22"/>
              </w:rPr>
              <w:lastRenderedPageBreak/>
              <w:t>B1</w:t>
            </w:r>
          </w:p>
        </w:tc>
        <w:tc>
          <w:tcPr>
            <w:tcW w:w="4050" w:type="pct"/>
            <w:shd w:val="clear" w:color="auto" w:fill="auto"/>
            <w:vAlign w:val="center"/>
          </w:tcPr>
          <w:p w:rsidRPr="00A06CA9" w:rsidR="00274366" w:rsidP="00274366" w:rsidRDefault="00274366" w14:paraId="3C3A1BCA" w14:textId="239870D5">
            <w:pPr>
              <w:rPr>
                <w:rFonts w:asciiTheme="minorHAnsi" w:hAnsiTheme="minorHAnsi"/>
                <w:i/>
              </w:rPr>
            </w:pPr>
            <w:r>
              <w:rPr>
                <w:rFonts w:asciiTheme="minorHAnsi" w:hAnsiTheme="minorHAnsi"/>
              </w:rPr>
              <w:t xml:space="preserve">Implementation plan and service delivery times: The Company should describe the methodologies, tools, processes for deploying new optical fibre infrastructure and the time frames to implement the service connection as prescribed by Art. 6.7 “Delivery Times and Implementation Plan” and later ones, including delivery and testing. </w:t>
            </w:r>
          </w:p>
        </w:tc>
        <w:tc>
          <w:tcPr>
            <w:tcW w:w="728" w:type="pct"/>
            <w:shd w:val="clear" w:color="auto" w:fill="auto"/>
            <w:vAlign w:val="center"/>
          </w:tcPr>
          <w:p w:rsidRPr="00A06CA9" w:rsidR="00274366" w:rsidP="00274366" w:rsidRDefault="00274366" w14:paraId="1C48EF6C" w14:textId="77777777">
            <w:pPr>
              <w:jc w:val="center"/>
              <w:rPr>
                <w:rFonts w:cs="Calibri" w:asciiTheme="minorHAnsi" w:hAnsiTheme="minorHAnsi"/>
                <w:b/>
                <w:szCs w:val="22"/>
              </w:rPr>
            </w:pPr>
          </w:p>
        </w:tc>
      </w:tr>
      <w:tr w:rsidRPr="00C56BD9" w:rsidR="00B0374F" w:rsidTr="00B0374F" w14:paraId="05F48A48" w14:textId="77777777">
        <w:trPr>
          <w:trHeight w:val="300"/>
          <w:jc w:val="center"/>
        </w:trPr>
        <w:tc>
          <w:tcPr>
            <w:tcW w:w="222" w:type="pct"/>
            <w:shd w:val="clear" w:color="auto" w:fill="auto"/>
            <w:vAlign w:val="center"/>
          </w:tcPr>
          <w:p w:rsidRPr="00A06CA9" w:rsidR="00B0374F" w:rsidP="00274366" w:rsidRDefault="00B0374F" w14:paraId="20E54AE1" w14:textId="6544FE83">
            <w:pPr>
              <w:jc w:val="center"/>
              <w:rPr>
                <w:rFonts w:cs="Calibri" w:asciiTheme="minorHAnsi" w:hAnsiTheme="minorHAnsi"/>
                <w:b/>
                <w:szCs w:val="22"/>
              </w:rPr>
            </w:pPr>
            <w:r>
              <w:rPr>
                <w:rFonts w:asciiTheme="minorHAnsi" w:hAnsiTheme="minorHAnsi"/>
                <w:b/>
                <w:bCs/>
                <w:szCs w:val="22"/>
              </w:rPr>
              <w:t>C</w:t>
            </w:r>
          </w:p>
        </w:tc>
        <w:tc>
          <w:tcPr>
            <w:tcW w:w="4050" w:type="pct"/>
            <w:shd w:val="clear" w:color="auto" w:fill="B6DDE8" w:themeFill="accent5" w:themeFillTint="66"/>
            <w:vAlign w:val="center"/>
          </w:tcPr>
          <w:p w:rsidRPr="00A06CA9" w:rsidR="00B0374F" w:rsidP="00B0374F" w:rsidRDefault="00B0374F" w14:paraId="17766DF6" w14:textId="3D254766">
            <w:pPr>
              <w:jc w:val="center"/>
              <w:rPr>
                <w:rFonts w:asciiTheme="minorHAnsi" w:hAnsiTheme="minorHAnsi"/>
              </w:rPr>
            </w:pPr>
            <w:r>
              <w:rPr>
                <w:rFonts w:asciiTheme="minorHAnsi" w:hAnsiTheme="minorHAnsi"/>
                <w:i/>
              </w:rPr>
              <w:t>Maintenance and Support Services</w:t>
            </w:r>
          </w:p>
        </w:tc>
        <w:tc>
          <w:tcPr>
            <w:tcW w:w="728" w:type="pct"/>
            <w:shd w:val="clear" w:color="auto" w:fill="auto"/>
            <w:vAlign w:val="center"/>
          </w:tcPr>
          <w:p w:rsidRPr="00A06CA9" w:rsidR="00B0374F" w:rsidP="00274366" w:rsidRDefault="00B0374F" w14:paraId="35653023" w14:textId="77777777">
            <w:pPr>
              <w:jc w:val="center"/>
              <w:rPr>
                <w:rFonts w:cs="Calibri" w:asciiTheme="minorHAnsi" w:hAnsiTheme="minorHAnsi"/>
                <w:b/>
                <w:szCs w:val="22"/>
              </w:rPr>
            </w:pPr>
          </w:p>
        </w:tc>
      </w:tr>
      <w:tr w:rsidRPr="00E163D1" w:rsidR="00B0374F" w:rsidTr="00B0374F" w14:paraId="211C461E" w14:textId="77777777">
        <w:trPr>
          <w:jc w:val="center"/>
        </w:trPr>
        <w:tc>
          <w:tcPr>
            <w:tcW w:w="222" w:type="pct"/>
            <w:shd w:val="clear" w:color="auto" w:fill="auto"/>
            <w:vAlign w:val="center"/>
          </w:tcPr>
          <w:p w:rsidRPr="00A06CA9" w:rsidR="00B0374F" w:rsidP="00274366" w:rsidRDefault="00B0374F" w14:paraId="11699E49" w14:textId="23E0C7D2">
            <w:pPr>
              <w:jc w:val="center"/>
              <w:rPr>
                <w:rFonts w:eastAsia="MS Mincho" w:cs="Calibri" w:asciiTheme="minorHAnsi" w:hAnsiTheme="minorHAnsi"/>
                <w:b/>
                <w:bCs/>
                <w:szCs w:val="22"/>
              </w:rPr>
            </w:pPr>
            <w:r>
              <w:rPr>
                <w:rFonts w:asciiTheme="minorHAnsi" w:hAnsiTheme="minorHAnsi"/>
                <w:b/>
                <w:szCs w:val="22"/>
              </w:rPr>
              <w:t>C1</w:t>
            </w:r>
          </w:p>
        </w:tc>
        <w:tc>
          <w:tcPr>
            <w:tcW w:w="4050" w:type="pct"/>
            <w:shd w:val="clear" w:color="auto" w:fill="auto"/>
            <w:vAlign w:val="center"/>
          </w:tcPr>
          <w:p w:rsidRPr="00A06CA9" w:rsidR="00B0374F" w:rsidP="00B95219" w:rsidRDefault="00B95219" w14:paraId="1BEA1DDB" w14:textId="25BA650A">
            <w:pPr>
              <w:rPr>
                <w:rFonts w:cs="Calibri" w:asciiTheme="minorHAnsi" w:hAnsiTheme="minorHAnsi"/>
                <w:b/>
                <w:smallCaps/>
                <w:szCs w:val="22"/>
              </w:rPr>
            </w:pPr>
            <w:r>
              <w:rPr>
                <w:rFonts w:asciiTheme="minorHAnsi" w:hAnsiTheme="minorHAnsi"/>
              </w:rPr>
              <w:t>Maintenance and Support Services: methodologies, tools, processes and criteria to dimension the resources and the staff employed by the Company in order to deliver support services and maintenance for the optical fibre, of the preventive, remedial, extraordinary kind, etc. As described in 6.16 and the subsequent paragraphs.</w:t>
            </w:r>
          </w:p>
        </w:tc>
        <w:tc>
          <w:tcPr>
            <w:tcW w:w="728" w:type="pct"/>
            <w:shd w:val="clear" w:color="auto" w:fill="auto"/>
            <w:vAlign w:val="center"/>
          </w:tcPr>
          <w:p w:rsidRPr="00A06CA9" w:rsidR="00B0374F" w:rsidP="00274366" w:rsidRDefault="00B0374F" w14:paraId="7F880B09" w14:textId="77777777">
            <w:pPr>
              <w:jc w:val="center"/>
              <w:rPr>
                <w:rFonts w:cs="Calibri" w:asciiTheme="minorHAnsi" w:hAnsiTheme="minorHAnsi"/>
                <w:b/>
                <w:szCs w:val="22"/>
              </w:rPr>
            </w:pPr>
          </w:p>
        </w:tc>
      </w:tr>
      <w:tr w:rsidRPr="00E163D1" w:rsidR="00B0374F" w:rsidTr="00B0374F" w14:paraId="625BBB7C" w14:textId="77777777">
        <w:trPr>
          <w:trHeight w:val="300"/>
          <w:jc w:val="center"/>
        </w:trPr>
        <w:tc>
          <w:tcPr>
            <w:tcW w:w="222" w:type="pct"/>
            <w:shd w:val="clear" w:color="auto" w:fill="auto"/>
            <w:vAlign w:val="center"/>
          </w:tcPr>
          <w:p w:rsidRPr="00A06CA9" w:rsidR="00B0374F" w:rsidP="00274366" w:rsidRDefault="00B0374F" w14:paraId="54BAAB76" w14:textId="77ECEC01">
            <w:pPr>
              <w:jc w:val="center"/>
              <w:rPr>
                <w:rFonts w:eastAsia="MS Mincho" w:cs="Calibri" w:asciiTheme="minorHAnsi" w:hAnsiTheme="minorHAnsi"/>
                <w:b/>
                <w:bCs/>
                <w:szCs w:val="22"/>
              </w:rPr>
            </w:pPr>
            <w:r>
              <w:rPr>
                <w:rFonts w:asciiTheme="minorHAnsi" w:hAnsiTheme="minorHAnsi"/>
                <w:b/>
                <w:szCs w:val="22"/>
              </w:rPr>
              <w:t>C2</w:t>
            </w:r>
          </w:p>
        </w:tc>
        <w:tc>
          <w:tcPr>
            <w:tcW w:w="4050" w:type="pct"/>
            <w:shd w:val="clear" w:color="auto" w:fill="auto"/>
            <w:vAlign w:val="center"/>
          </w:tcPr>
          <w:p w:rsidRPr="00A06CA9" w:rsidR="00B0374F" w:rsidP="00274366" w:rsidRDefault="00CB7921" w14:paraId="1850C169" w14:textId="4D9C5259">
            <w:pPr>
              <w:rPr>
                <w:rFonts w:cs="Calibri" w:asciiTheme="minorHAnsi" w:hAnsiTheme="minorHAnsi"/>
                <w:b/>
                <w:smallCaps/>
                <w:szCs w:val="22"/>
              </w:rPr>
            </w:pPr>
            <w:r>
              <w:rPr>
                <w:rFonts w:asciiTheme="minorHAnsi" w:hAnsiTheme="minorHAnsi"/>
              </w:rPr>
              <w:t>The Management Centre and Contract Supervisor: methodologies, tools, processes and criteria to dimension resources and the staff employed</w:t>
            </w:r>
          </w:p>
        </w:tc>
        <w:tc>
          <w:tcPr>
            <w:tcW w:w="728" w:type="pct"/>
            <w:shd w:val="clear" w:color="auto" w:fill="auto"/>
            <w:vAlign w:val="center"/>
          </w:tcPr>
          <w:p w:rsidRPr="00A06CA9" w:rsidR="00B0374F" w:rsidP="00274366" w:rsidRDefault="00B0374F" w14:paraId="6D189011" w14:textId="77777777">
            <w:pPr>
              <w:jc w:val="center"/>
              <w:rPr>
                <w:rFonts w:cs="Calibri" w:asciiTheme="minorHAnsi" w:hAnsiTheme="minorHAnsi"/>
                <w:b/>
                <w:szCs w:val="22"/>
              </w:rPr>
            </w:pPr>
          </w:p>
        </w:tc>
      </w:tr>
      <w:tr w:rsidRPr="00E163D1" w:rsidR="00B0374F" w:rsidTr="00B0374F" w14:paraId="59D2ADA4" w14:textId="77777777">
        <w:trPr>
          <w:trHeight w:val="300"/>
          <w:jc w:val="center"/>
        </w:trPr>
        <w:tc>
          <w:tcPr>
            <w:tcW w:w="222" w:type="pct"/>
            <w:shd w:val="clear" w:color="auto" w:fill="auto"/>
            <w:vAlign w:val="center"/>
          </w:tcPr>
          <w:p w:rsidRPr="00A06CA9" w:rsidR="00B0374F" w:rsidP="00274366" w:rsidRDefault="00B0374F" w14:paraId="74345FAE" w14:textId="4D829B44">
            <w:pPr>
              <w:jc w:val="center"/>
              <w:rPr>
                <w:rFonts w:cs="Calibri" w:asciiTheme="minorHAnsi" w:hAnsiTheme="minorHAnsi"/>
                <w:b/>
                <w:szCs w:val="22"/>
              </w:rPr>
            </w:pPr>
            <w:r>
              <w:rPr>
                <w:rFonts w:asciiTheme="minorHAnsi" w:hAnsiTheme="minorHAnsi"/>
                <w:b/>
                <w:szCs w:val="22"/>
              </w:rPr>
              <w:t>D</w:t>
            </w:r>
          </w:p>
        </w:tc>
        <w:tc>
          <w:tcPr>
            <w:tcW w:w="4050" w:type="pct"/>
            <w:shd w:val="clear" w:color="auto" w:fill="B6DDE8" w:themeFill="accent5" w:themeFillTint="66"/>
            <w:vAlign w:val="center"/>
          </w:tcPr>
          <w:p w:rsidRPr="00A06CA9" w:rsidR="00B0374F" w:rsidP="00DA30F4" w:rsidRDefault="00B0374F" w14:paraId="18479C09" w14:textId="4CF98405">
            <w:pPr>
              <w:jc w:val="center"/>
              <w:rPr>
                <w:rFonts w:cs="Calibri" w:asciiTheme="minorHAnsi" w:hAnsiTheme="minorHAnsi"/>
                <w:szCs w:val="22"/>
              </w:rPr>
            </w:pPr>
            <w:r>
              <w:rPr>
                <w:rFonts w:asciiTheme="minorHAnsi" w:hAnsiTheme="minorHAnsi"/>
                <w:i/>
              </w:rPr>
              <w:t>Elements of Improvement</w:t>
            </w:r>
          </w:p>
        </w:tc>
        <w:tc>
          <w:tcPr>
            <w:tcW w:w="728" w:type="pct"/>
            <w:shd w:val="clear" w:color="auto" w:fill="auto"/>
            <w:vAlign w:val="center"/>
          </w:tcPr>
          <w:p w:rsidRPr="00A06CA9" w:rsidR="00B0374F" w:rsidP="00274366" w:rsidRDefault="00B0374F" w14:paraId="0E39C8A2" w14:textId="77777777">
            <w:pPr>
              <w:jc w:val="center"/>
              <w:rPr>
                <w:rFonts w:cs="Calibri" w:asciiTheme="minorHAnsi" w:hAnsiTheme="minorHAnsi"/>
                <w:b/>
                <w:szCs w:val="22"/>
              </w:rPr>
            </w:pPr>
          </w:p>
        </w:tc>
      </w:tr>
      <w:tr w:rsidRPr="00C56BD9" w:rsidR="00B0374F" w:rsidTr="00B0374F" w14:paraId="71F9C0FF" w14:textId="77777777">
        <w:trPr>
          <w:trHeight w:val="300"/>
          <w:jc w:val="center"/>
        </w:trPr>
        <w:tc>
          <w:tcPr>
            <w:tcW w:w="222" w:type="pct"/>
            <w:shd w:val="clear" w:color="auto" w:fill="auto"/>
            <w:vAlign w:val="center"/>
          </w:tcPr>
          <w:p w:rsidRPr="00A06CA9" w:rsidR="00B0374F" w:rsidP="00274366" w:rsidRDefault="00B0374F" w14:paraId="025C4EAA" w14:textId="14C7A79D">
            <w:pPr>
              <w:jc w:val="center"/>
              <w:rPr>
                <w:rFonts w:cs="Calibri" w:asciiTheme="minorHAnsi" w:hAnsiTheme="minorHAnsi"/>
                <w:b/>
                <w:szCs w:val="22"/>
              </w:rPr>
            </w:pPr>
            <w:r>
              <w:rPr>
                <w:rFonts w:asciiTheme="minorHAnsi" w:hAnsiTheme="minorHAnsi"/>
                <w:b/>
                <w:szCs w:val="22"/>
              </w:rPr>
              <w:t>D1</w:t>
            </w:r>
          </w:p>
        </w:tc>
        <w:tc>
          <w:tcPr>
            <w:tcW w:w="4050" w:type="pct"/>
            <w:shd w:val="clear" w:color="auto" w:fill="auto"/>
            <w:vAlign w:val="center"/>
          </w:tcPr>
          <w:p w:rsidRPr="00A06CA9" w:rsidR="00B0374F" w:rsidP="00DA30F4" w:rsidRDefault="00BD1D7D" w14:paraId="2A427A52" w14:textId="23121E97">
            <w:pPr>
              <w:rPr>
                <w:rFonts w:asciiTheme="minorHAnsi" w:hAnsiTheme="minorHAnsi"/>
              </w:rPr>
            </w:pPr>
            <w:r>
              <w:rPr>
                <w:rFonts w:asciiTheme="minorHAnsi" w:hAnsiTheme="minorHAnsi"/>
              </w:rPr>
              <w:t>Fibre-optic infrastructure featuring a physical path with a degree of differentiation above 95%.</w:t>
            </w:r>
          </w:p>
        </w:tc>
        <w:tc>
          <w:tcPr>
            <w:tcW w:w="728" w:type="pct"/>
            <w:shd w:val="clear" w:color="auto" w:fill="auto"/>
            <w:vAlign w:val="center"/>
          </w:tcPr>
          <w:p w:rsidRPr="00A06CA9" w:rsidR="00B0374F" w:rsidP="00274366" w:rsidRDefault="00B0374F" w14:paraId="535B55DC" w14:textId="77777777">
            <w:pPr>
              <w:jc w:val="center"/>
              <w:rPr>
                <w:rFonts w:cs="Calibri" w:asciiTheme="minorHAnsi" w:hAnsiTheme="minorHAnsi"/>
                <w:b/>
                <w:szCs w:val="22"/>
              </w:rPr>
            </w:pPr>
          </w:p>
        </w:tc>
      </w:tr>
      <w:tr w:rsidRPr="00E163D1" w:rsidR="00B0374F" w:rsidTr="00B0374F" w14:paraId="115B8D02" w14:textId="77777777">
        <w:trPr>
          <w:trHeight w:val="300"/>
          <w:jc w:val="center"/>
        </w:trPr>
        <w:tc>
          <w:tcPr>
            <w:tcW w:w="222" w:type="pct"/>
            <w:shd w:val="clear" w:color="auto" w:fill="auto"/>
            <w:vAlign w:val="center"/>
          </w:tcPr>
          <w:p w:rsidRPr="00A06CA9" w:rsidR="00B0374F" w:rsidP="00274366" w:rsidRDefault="00B0374F" w14:paraId="156DDBF1" w14:textId="0876540C">
            <w:pPr>
              <w:jc w:val="center"/>
              <w:rPr>
                <w:rFonts w:cs="Calibri" w:asciiTheme="minorHAnsi" w:hAnsiTheme="minorHAnsi"/>
                <w:b/>
                <w:szCs w:val="22"/>
              </w:rPr>
            </w:pPr>
            <w:r>
              <w:rPr>
                <w:rFonts w:asciiTheme="minorHAnsi" w:hAnsiTheme="minorHAnsi"/>
                <w:b/>
                <w:szCs w:val="22"/>
              </w:rPr>
              <w:t>D2</w:t>
            </w:r>
          </w:p>
        </w:tc>
        <w:tc>
          <w:tcPr>
            <w:tcW w:w="4050" w:type="pct"/>
            <w:shd w:val="clear" w:color="auto" w:fill="auto"/>
            <w:vAlign w:val="center"/>
          </w:tcPr>
          <w:p w:rsidRPr="00DA30F4" w:rsidR="00B0374F" w:rsidP="00274366" w:rsidRDefault="00DA30F4" w14:paraId="329B7635" w14:textId="04A9CE85">
            <w:pPr>
              <w:rPr>
                <w:rFonts w:asciiTheme="minorHAnsi" w:hAnsiTheme="minorHAnsi"/>
              </w:rPr>
            </w:pPr>
            <w:r>
              <w:rPr>
                <w:rFonts w:asciiTheme="minorHAnsi" w:hAnsiTheme="minorHAnsi"/>
              </w:rPr>
              <w:t>Infrastructure for the connection service created using ITU-T G.652.D type fibre.</w:t>
            </w:r>
          </w:p>
        </w:tc>
        <w:tc>
          <w:tcPr>
            <w:tcW w:w="728" w:type="pct"/>
            <w:shd w:val="clear" w:color="auto" w:fill="auto"/>
            <w:vAlign w:val="center"/>
          </w:tcPr>
          <w:p w:rsidRPr="00A06CA9" w:rsidR="00B0374F" w:rsidP="00274366" w:rsidRDefault="00B0374F" w14:paraId="111297F0" w14:textId="77777777">
            <w:pPr>
              <w:jc w:val="center"/>
              <w:rPr>
                <w:rFonts w:cs="Calibri" w:asciiTheme="minorHAnsi" w:hAnsiTheme="minorHAnsi"/>
                <w:b/>
                <w:szCs w:val="22"/>
              </w:rPr>
            </w:pPr>
          </w:p>
        </w:tc>
      </w:tr>
      <w:tr w:rsidRPr="00E163D1" w:rsidR="00DA30F4" w:rsidTr="00B0374F" w14:paraId="22A65509" w14:textId="77777777">
        <w:trPr>
          <w:trHeight w:val="300"/>
          <w:jc w:val="center"/>
        </w:trPr>
        <w:tc>
          <w:tcPr>
            <w:tcW w:w="222" w:type="pct"/>
            <w:shd w:val="clear" w:color="auto" w:fill="auto"/>
            <w:vAlign w:val="center"/>
          </w:tcPr>
          <w:p w:rsidRPr="00A06CA9" w:rsidR="00DA30F4" w:rsidP="00DA30F4" w:rsidRDefault="00DA30F4" w14:paraId="003D4FC3" w14:textId="6677EF62">
            <w:pPr>
              <w:jc w:val="center"/>
              <w:rPr>
                <w:rFonts w:cs="Calibri" w:asciiTheme="minorHAnsi" w:hAnsiTheme="minorHAnsi"/>
                <w:b/>
                <w:szCs w:val="22"/>
              </w:rPr>
            </w:pPr>
            <w:r>
              <w:rPr>
                <w:rFonts w:asciiTheme="minorHAnsi" w:hAnsiTheme="minorHAnsi"/>
                <w:b/>
                <w:szCs w:val="22"/>
              </w:rPr>
              <w:t>D3</w:t>
            </w:r>
          </w:p>
        </w:tc>
        <w:tc>
          <w:tcPr>
            <w:tcW w:w="4050" w:type="pct"/>
            <w:shd w:val="clear" w:color="auto" w:fill="auto"/>
            <w:vAlign w:val="center"/>
          </w:tcPr>
          <w:p w:rsidRPr="00A06CA9" w:rsidR="00DA30F4" w:rsidP="00DA30F4" w:rsidRDefault="00BD1D7D" w14:paraId="4B298AA3" w14:textId="7884FBBF">
            <w:pPr>
              <w:rPr>
                <w:rFonts w:cs="Calibri" w:asciiTheme="minorHAnsi" w:hAnsiTheme="minorHAnsi"/>
                <w:szCs w:val="22"/>
              </w:rPr>
            </w:pPr>
            <w:r>
              <w:rPr>
                <w:rFonts w:asciiTheme="minorHAnsi" w:hAnsiTheme="minorHAnsi"/>
              </w:rPr>
              <w:t>Reliability Indicators: infrastructure availability and SLAs for improvement of the M</w:t>
            </w:r>
            <w:r w:rsidR="00643E3E">
              <w:rPr>
                <w:rFonts w:asciiTheme="minorHAnsi" w:hAnsiTheme="minorHAnsi"/>
              </w:rPr>
              <w:t>aintenance and Support Services.</w:t>
            </w:r>
            <w:r>
              <w:rPr>
                <w:rFonts w:asciiTheme="minorHAnsi" w:hAnsiTheme="minorHAnsi"/>
              </w:rPr>
              <w:t xml:space="preserve"> Please remember that for this particular aspect of the methodology Annex G includes a “Table for technical description of the O.F. stretches and reliability levels”.</w:t>
            </w:r>
          </w:p>
        </w:tc>
        <w:tc>
          <w:tcPr>
            <w:tcW w:w="728" w:type="pct"/>
            <w:shd w:val="clear" w:color="auto" w:fill="auto"/>
            <w:vAlign w:val="center"/>
          </w:tcPr>
          <w:p w:rsidRPr="00A06CA9" w:rsidR="00DA30F4" w:rsidP="00DA30F4" w:rsidRDefault="00DA30F4" w14:paraId="13B85BCC" w14:textId="77777777">
            <w:pPr>
              <w:jc w:val="center"/>
              <w:rPr>
                <w:rFonts w:cs="Calibri" w:asciiTheme="minorHAnsi" w:hAnsiTheme="minorHAnsi"/>
                <w:b/>
                <w:szCs w:val="22"/>
              </w:rPr>
            </w:pPr>
          </w:p>
        </w:tc>
      </w:tr>
    </w:tbl>
    <w:p w:rsidRPr="008E7829" w:rsidR="001B4C06" w:rsidP="005063F3" w:rsidRDefault="001B4C06" w14:paraId="1ACFB274" w14:textId="77777777">
      <w:pPr>
        <w:rPr>
          <w:rFonts w:ascii="Calibri" w:hAnsi="Calibri" w:eastAsia="MS Mincho"/>
          <w:color w:val="000000"/>
          <w:szCs w:val="22"/>
        </w:rPr>
      </w:pPr>
    </w:p>
    <w:p w:rsidR="005063F3" w:rsidP="00D83C7A" w:rsidRDefault="005063F3" w14:paraId="2CFDD9FE" w14:textId="77777777">
      <w:pPr>
        <w:jc w:val="center"/>
        <w:rPr>
          <w:rFonts w:asciiTheme="minorHAnsi" w:hAnsiTheme="minorHAnsi"/>
          <w:b/>
          <w:bCs/>
          <w:sz w:val="24"/>
          <w:szCs w:val="24"/>
          <w:u w:val="single"/>
        </w:rPr>
      </w:pPr>
    </w:p>
    <w:p w:rsidR="00C72CBF" w:rsidP="00C72CBF" w:rsidRDefault="00993C90" w14:paraId="21A0B48D" w14:textId="1F11A8A8">
      <w:pPr>
        <w:rPr>
          <w:rFonts w:asciiTheme="minorHAnsi" w:hAnsiTheme="minorHAnsi"/>
          <w:sz w:val="22"/>
          <w:szCs w:val="22"/>
        </w:rPr>
      </w:pPr>
      <w:r>
        <w:rPr>
          <w:rFonts w:asciiTheme="minorHAnsi" w:hAnsiTheme="minorHAnsi"/>
          <w:sz w:val="22"/>
          <w:szCs w:val="22"/>
        </w:rPr>
        <w:t xml:space="preserve">The tenderer must complete this table indicating in the appropriate spaces </w:t>
      </w:r>
      <w:r w:rsidR="00643E3E">
        <w:rPr>
          <w:rFonts w:asciiTheme="minorHAnsi" w:hAnsiTheme="minorHAnsi"/>
          <w:sz w:val="22"/>
          <w:szCs w:val="22"/>
        </w:rPr>
        <w:t xml:space="preserve">the </w:t>
      </w:r>
      <w:r>
        <w:rPr>
          <w:rFonts w:asciiTheme="minorHAnsi" w:hAnsiTheme="minorHAnsi"/>
          <w:sz w:val="22"/>
          <w:szCs w:val="22"/>
        </w:rPr>
        <w:t>references to the pages of the Technical Report in which the topics listed are described.</w:t>
      </w:r>
    </w:p>
    <w:p w:rsidR="00230AFA" w:rsidP="00C72CBF" w:rsidRDefault="00230AFA" w14:paraId="2D3B3F72" w14:textId="77777777">
      <w:pPr>
        <w:rPr>
          <w:rFonts w:asciiTheme="minorHAnsi" w:hAnsiTheme="minorHAnsi"/>
          <w:sz w:val="22"/>
          <w:szCs w:val="22"/>
        </w:rPr>
      </w:pPr>
    </w:p>
    <w:p w:rsidR="00230AFA" w:rsidP="00C72CBF" w:rsidRDefault="00230AFA" w14:paraId="54FDB10F" w14:textId="77777777">
      <w:pPr>
        <w:rPr>
          <w:rFonts w:asciiTheme="minorHAnsi" w:hAnsiTheme="minorHAnsi"/>
          <w:sz w:val="22"/>
          <w:szCs w:val="22"/>
        </w:rPr>
      </w:pPr>
    </w:p>
    <w:p w:rsidRPr="0054050A" w:rsidR="00C72CBF" w:rsidP="00C72CBF" w:rsidRDefault="00C72CBF" w14:paraId="237E7294" w14:textId="77777777">
      <w:pPr>
        <w:rPr>
          <w:rFonts w:asciiTheme="minorHAnsi" w:hAnsiTheme="minorHAnsi"/>
          <w:sz w:val="24"/>
          <w:szCs w:val="24"/>
        </w:rPr>
      </w:pPr>
      <w:r>
        <w:rPr>
          <w:rFonts w:ascii="Calibri" w:hAnsi="Calibri"/>
          <w:sz w:val="24"/>
          <w:szCs w:val="24"/>
        </w:rPr>
        <w:t xml:space="preserve">Place and date </w:t>
      </w:r>
      <w:r>
        <w:rPr>
          <w:rFonts w:asciiTheme="minorHAnsi" w:hAnsiTheme="minorHAnsi"/>
          <w:sz w:val="24"/>
          <w:szCs w:val="24"/>
        </w:rPr>
        <w:t>_________________________________________</w:t>
      </w:r>
    </w:p>
    <w:p w:rsidR="00C72CBF" w:rsidP="00C72CBF" w:rsidRDefault="00C72CBF" w14:paraId="44FE6158" w14:textId="77777777">
      <w:pPr>
        <w:rPr>
          <w:rFonts w:asciiTheme="minorHAnsi" w:hAnsiTheme="minorHAnsi"/>
          <w:sz w:val="24"/>
          <w:szCs w:val="24"/>
        </w:rPr>
      </w:pPr>
    </w:p>
    <w:p w:rsidRPr="0054050A" w:rsidR="00C72CBF" w:rsidP="00C72CBF" w:rsidRDefault="00C72CBF" w14:paraId="6DE9550B" w14:textId="77777777">
      <w:pPr>
        <w:rPr>
          <w:rFonts w:asciiTheme="minorHAnsi" w:hAnsiTheme="minorHAnsi"/>
          <w:sz w:val="24"/>
          <w:szCs w:val="24"/>
        </w:rPr>
      </w:pPr>
    </w:p>
    <w:p w:rsidRPr="00C51AA6" w:rsidR="00C72CBF" w:rsidP="00C72CBF" w:rsidRDefault="00C72CBF" w14:paraId="2B706C4D" w14:textId="77777777">
      <w:pPr>
        <w:rPr>
          <w:rFonts w:ascii="Calibri" w:hAnsi="Calibri"/>
          <w:sz w:val="24"/>
          <w:szCs w:val="24"/>
        </w:rPr>
      </w:pPr>
      <w:r>
        <w:rPr>
          <w:rFonts w:ascii="Calibri" w:hAnsi="Calibri"/>
          <w:sz w:val="24"/>
          <w:szCs w:val="24"/>
        </w:rPr>
        <w:t>Signature of the Legal Representative____________________________________________________</w:t>
      </w:r>
    </w:p>
    <w:p w:rsidR="00C72CBF" w:rsidP="00C72CBF" w:rsidRDefault="00C72CBF" w14:paraId="12F78FA1" w14:textId="77777777">
      <w:pPr>
        <w:rPr>
          <w:rFonts w:eastAsia="Arial Unicode MS" w:asciiTheme="minorHAnsi" w:hAnsiTheme="minorHAnsi"/>
          <w:b/>
          <w:bCs/>
          <w:sz w:val="22"/>
          <w:szCs w:val="22"/>
        </w:rPr>
      </w:pPr>
    </w:p>
    <w:p w:rsidR="00C72CBF" w:rsidP="00C72CBF" w:rsidRDefault="00C72CBF" w14:paraId="3E4DDC2B" w14:textId="77777777">
      <w:pPr>
        <w:rPr>
          <w:rFonts w:eastAsia="Arial Unicode MS" w:asciiTheme="minorHAnsi" w:hAnsiTheme="minorHAnsi"/>
          <w:b/>
          <w:bCs/>
          <w:sz w:val="22"/>
          <w:szCs w:val="22"/>
        </w:rPr>
      </w:pPr>
    </w:p>
    <w:p w:rsidRPr="000544E4" w:rsidR="0024750E" w:rsidP="003269BD" w:rsidRDefault="00C72CBF" w14:paraId="4C043ECD" w14:textId="77777777">
      <w:pPr>
        <w:rPr>
          <w:rFonts w:asciiTheme="minorHAnsi" w:hAnsiTheme="minorHAnsi"/>
          <w:sz w:val="22"/>
          <w:szCs w:val="22"/>
        </w:rPr>
      </w:pPr>
      <w:r>
        <w:rPr>
          <w:rFonts w:asciiTheme="minorHAnsi" w:hAnsiTheme="minorHAnsi"/>
          <w:b/>
          <w:bCs/>
          <w:sz w:val="22"/>
          <w:szCs w:val="22"/>
        </w:rPr>
        <w:t>Please find attached to this declaration a photocopy, not authenticated, of a valid identity document of the undersigned.</w:t>
      </w:r>
    </w:p>
    <w:sectPr w:rsidRPr="000544E4" w:rsidR="0024750E" w:rsidSect="00A06CA9">
      <w:headerReference w:type="default" r:id="rId8"/>
      <w:footerReference w:type="even" r:id="rId9"/>
      <w:footerReference w:type="default" r:id="rId10"/>
      <w:pgSz w:w="12240" w:h="15840" w:orient="portrait" w:code="1"/>
      <w:pgMar w:top="1644" w:right="1327" w:bottom="1134" w:left="1418" w:header="720" w:footer="3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66B" w:rsidRDefault="00A0266B" w14:paraId="3438AAC7" w14:textId="77777777">
      <w:r>
        <w:separator/>
      </w:r>
    </w:p>
  </w:endnote>
  <w:endnote w:type="continuationSeparator" w:id="0">
    <w:p w:rsidR="00A0266B" w:rsidRDefault="00A0266B" w14:paraId="78D53A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E81" w:rsidP="008424FF" w:rsidRDefault="00E718F7" w14:paraId="41FED226" w14:textId="14F70637">
    <w:pPr>
      <w:pStyle w:val="Footer"/>
      <w:framePr w:wrap="around" w:hAnchor="margin" w:vAnchor="text" w:xAlign="right" w:y="1"/>
      <w:rPr>
        <w:rStyle w:val="PageNumber"/>
      </w:rPr>
    </w:pPr>
    <w:r>
      <w:rPr>
        <w:rStyle w:val="PageNumber"/>
      </w:rPr>
      <w:fldChar w:fldCharType="begin"/>
    </w:r>
    <w:r w:rsidR="00D23E81">
      <w:rPr>
        <w:rStyle w:val="PageNumber"/>
      </w:rPr>
      <w:instrText xml:space="preserve">PAGE  </w:instrText>
    </w:r>
    <w:r>
      <w:rPr>
        <w:rStyle w:val="PageNumber"/>
      </w:rPr>
      <w:fldChar w:fldCharType="separate"/>
    </w:r>
    <w:r w:rsidR="008F4E8B">
      <w:rPr>
        <w:rStyle w:val="PageNumber"/>
        <w:noProof/>
      </w:rPr>
      <w:t>0</w:t>
    </w:r>
    <w:r>
      <w:rPr>
        <w:rStyle w:val="PageNumber"/>
      </w:rPr>
      <w:fldChar w:fldCharType="end"/>
    </w:r>
  </w:p>
  <w:p w:rsidR="00D23E81" w:rsidP="00D23E81" w:rsidRDefault="00D23E81" w14:paraId="67D0DAA9" w14:textId="77777777">
    <w:pPr>
      <w:pStyle w:val="Footer"/>
      <w:ind w:right="360"/>
    </w:pPr>
  </w:p>
  <w:p w:rsidR="00691B55" w:rsidRDefault="00691B55" w14:paraId="526183F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Pr="00761252" w:rsidR="00D428E4" w:rsidRDefault="00D428E4" w14:paraId="34224D69" w14:textId="6C363B79">
            <w:pPr>
              <w:pStyle w:val="Footer"/>
              <w:jc w:val="right"/>
              <w:rPr>
                <w:rFonts w:asciiTheme="minorHAnsi" w:hAnsiTheme="minorHAnsi"/>
                <w:sz w:val="22"/>
                <w:szCs w:val="22"/>
              </w:rPr>
            </w:pPr>
            <w:r>
              <w:rPr>
                <w:rFonts w:asciiTheme="minorHAnsi" w:hAnsiTheme="minorHAnsi"/>
                <w:sz w:val="22"/>
                <w:szCs w:val="22"/>
              </w:rPr>
              <w:t xml:space="preserve">Page </w:t>
            </w:r>
            <w:r w:rsidRPr="00761252" w:rsidR="00E718F7">
              <w:rPr>
                <w:rFonts w:asciiTheme="minorHAnsi" w:hAnsiTheme="minorHAnsi"/>
                <w:b/>
                <w:sz w:val="22"/>
                <w:szCs w:val="22"/>
              </w:rPr>
              <w:fldChar w:fldCharType="begin"/>
            </w:r>
            <w:r w:rsidRPr="00761252">
              <w:rPr>
                <w:rFonts w:asciiTheme="minorHAnsi" w:hAnsiTheme="minorHAnsi"/>
                <w:b/>
                <w:sz w:val="22"/>
                <w:szCs w:val="22"/>
              </w:rPr>
              <w:instrText>PAGE</w:instrText>
            </w:r>
            <w:r w:rsidRPr="00761252" w:rsidR="00E718F7">
              <w:rPr>
                <w:rFonts w:asciiTheme="minorHAnsi" w:hAnsiTheme="minorHAnsi"/>
                <w:b/>
                <w:sz w:val="22"/>
                <w:szCs w:val="22"/>
              </w:rPr>
              <w:fldChar w:fldCharType="separate"/>
            </w:r>
            <w:r w:rsidR="001A41B2">
              <w:rPr>
                <w:rFonts w:asciiTheme="minorHAnsi" w:hAnsiTheme="minorHAnsi"/>
                <w:b/>
                <w:noProof/>
                <w:sz w:val="22"/>
                <w:szCs w:val="22"/>
              </w:rPr>
              <w:t>2</w:t>
            </w:r>
            <w:r w:rsidRPr="00761252" w:rsidR="00E718F7">
              <w:rPr>
                <w:rFonts w:asciiTheme="minorHAnsi" w:hAnsiTheme="minorHAnsi"/>
                <w:b/>
                <w:sz w:val="22"/>
                <w:szCs w:val="22"/>
              </w:rPr>
              <w:fldChar w:fldCharType="end"/>
            </w:r>
            <w:r>
              <w:rPr>
                <w:rFonts w:asciiTheme="minorHAnsi" w:hAnsiTheme="minorHAnsi"/>
                <w:sz w:val="22"/>
                <w:szCs w:val="22"/>
              </w:rPr>
              <w:t>/</w:t>
            </w:r>
            <w:r w:rsidRPr="00761252" w:rsidR="00E718F7">
              <w:rPr>
                <w:rFonts w:asciiTheme="minorHAnsi" w:hAnsiTheme="minorHAnsi"/>
                <w:b/>
                <w:sz w:val="22"/>
                <w:szCs w:val="22"/>
              </w:rPr>
              <w:fldChar w:fldCharType="begin"/>
            </w:r>
            <w:r w:rsidRPr="00761252">
              <w:rPr>
                <w:rFonts w:asciiTheme="minorHAnsi" w:hAnsiTheme="minorHAnsi"/>
                <w:b/>
                <w:sz w:val="22"/>
                <w:szCs w:val="22"/>
              </w:rPr>
              <w:instrText>NUMPAGES</w:instrText>
            </w:r>
            <w:r w:rsidRPr="00761252" w:rsidR="00E718F7">
              <w:rPr>
                <w:rFonts w:asciiTheme="minorHAnsi" w:hAnsiTheme="minorHAnsi"/>
                <w:b/>
                <w:sz w:val="22"/>
                <w:szCs w:val="22"/>
              </w:rPr>
              <w:fldChar w:fldCharType="separate"/>
            </w:r>
            <w:r w:rsidR="001A41B2">
              <w:rPr>
                <w:rFonts w:asciiTheme="minorHAnsi" w:hAnsiTheme="minorHAnsi"/>
                <w:b/>
                <w:noProof/>
                <w:sz w:val="22"/>
                <w:szCs w:val="22"/>
              </w:rPr>
              <w:t>2</w:t>
            </w:r>
            <w:r w:rsidRPr="00761252" w:rsidR="00E718F7">
              <w:rPr>
                <w:rFonts w:asciiTheme="minorHAnsi" w:hAnsiTheme="minorHAnsi"/>
                <w:b/>
                <w:sz w:val="22"/>
                <w:szCs w:val="22"/>
              </w:rPr>
              <w:fldChar w:fldCharType="end"/>
            </w:r>
          </w:p>
        </w:sdtContent>
      </w:sdt>
    </w:sdtContent>
  </w:sdt>
  <w:p w:rsidR="00167416" w:rsidP="00D23E81" w:rsidRDefault="00167416" w14:paraId="23007B22" w14:textId="77777777">
    <w:pPr>
      <w:pStyle w:val="Footer"/>
      <w:ind w:right="360"/>
    </w:pPr>
  </w:p>
  <w:p w:rsidR="00691B55" w:rsidRDefault="00691B55" w14:paraId="6480847E"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66B" w:rsidRDefault="00A0266B" w14:paraId="038B57A3" w14:textId="77777777">
      <w:r>
        <w:separator/>
      </w:r>
    </w:p>
  </w:footnote>
  <w:footnote w:type="continuationSeparator" w:id="0">
    <w:p w:rsidR="00A0266B" w:rsidRDefault="00A0266B" w14:paraId="09121D7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7013F8" w:rsidR="007013F8" w:rsidP="007013F8" w:rsidRDefault="005C3BCD" w14:paraId="47D77FA0" w14:textId="573C78E7">
    <w:pPr>
      <w:pStyle w:val="Header"/>
      <w:ind w:left="2410"/>
      <w:rPr>
        <w:b/>
        <w:i/>
      </w:rPr>
    </w:pPr>
    <w:r>
      <w:rPr>
        <w:i/>
        <w:noProof/>
        <w:lang w:eastAsia="en-GB"/>
      </w:rPr>
      <w:drawing>
        <wp:anchor distT="0" distB="0" distL="114300" distR="114300" simplePos="0" relativeHeight="251658240" behindDoc="0" locked="0" layoutInCell="1" allowOverlap="1" wp14:anchorId="02D5ABE7" wp14:editId="5A306873">
          <wp:simplePos x="0" y="0"/>
          <wp:positionH relativeFrom="column">
            <wp:posOffset>166370</wp:posOffset>
          </wp:positionH>
          <wp:positionV relativeFrom="paragraph">
            <wp:posOffset>-350520</wp:posOffset>
          </wp:positionV>
          <wp:extent cx="1752600" cy="845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2600" cy="845185"/>
                  </a:xfrm>
                  <a:prstGeom prst="rect">
                    <a:avLst/>
                  </a:prstGeom>
                </pic:spPr>
              </pic:pic>
            </a:graphicData>
          </a:graphic>
          <wp14:sizeRelH relativeFrom="page">
            <wp14:pctWidth>0</wp14:pctWidth>
          </wp14:sizeRelH>
          <wp14:sizeRelV relativeFrom="page">
            <wp14:pctHeight>0</wp14:pctHeight>
          </wp14:sizeRelV>
        </wp:anchor>
      </w:drawing>
    </w:r>
    <w:r>
      <w:rPr>
        <w:i/>
      </w:rPr>
      <w:tab/>
    </w:r>
    <w:r>
      <w:rPr>
        <w:i/>
      </w:rPr>
      <w:tab/>
    </w:r>
    <w:r w:rsidRPr="1F627780" w:rsidR="1F627780">
      <w:rPr>
        <w:i w:val="1"/>
        <w:iCs w:val="1"/>
      </w:rPr>
      <w:t xml:space="preserve">Annex D (Technical Offer Form) </w:t>
    </w:r>
    <w:r w:rsidRPr="1F627780" w:rsidR="1F627780">
      <w:rPr>
        <w:b w:val="1"/>
        <w:bCs w:val="1"/>
        <w:i w:val="1"/>
        <w:iCs w:val="1"/>
      </w:rPr>
      <w:t>Envelope 2</w:t>
    </w:r>
  </w:p>
  <w:p w:rsidR="00691B55" w:rsidP="009160A7" w:rsidRDefault="009160A7" w14:paraId="3147F29F" w14:textId="77777777">
    <w:pPr>
      <w:tabs>
        <w:tab w:val="left" w:pos="11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15:restartNumberingAfterBreak="0">
    <w:nsid w:val="13487539"/>
    <w:multiLevelType w:val="hybridMultilevel"/>
    <w:tmpl w:val="CE345E8E"/>
    <w:lvl w:ilvl="0" w:tplc="08090001">
      <w:start w:val="1"/>
      <w:numFmt w:val="bullet"/>
      <w:lvlText w:val=""/>
      <w:lvlJc w:val="left"/>
      <w:pPr>
        <w:tabs>
          <w:tab w:val="num" w:pos="720"/>
        </w:tabs>
        <w:ind w:left="720" w:hanging="360"/>
      </w:pPr>
      <w:rPr>
        <w:rFonts w:hint="default" w:ascii="Symbol" w:hAnsi="Symbol"/>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15:restartNumberingAfterBreak="0">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A55BCA"/>
    <w:multiLevelType w:val="hybridMultilevel"/>
    <w:tmpl w:val="9EF240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4476C1"/>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15:restartNumberingAfterBreak="0">
    <w:nsid w:val="4CC8668D"/>
    <w:multiLevelType w:val="hybridMultilevel"/>
    <w:tmpl w:val="0F326A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7FC6D90"/>
    <w:multiLevelType w:val="hybridMultilevel"/>
    <w:tmpl w:val="0B80928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70216863"/>
    <w:multiLevelType w:val="hybridMultilevel"/>
    <w:tmpl w:val="B746AFD6"/>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8" w15:restartNumberingAfterBreak="0">
    <w:nsid w:val="70B17D5B"/>
    <w:multiLevelType w:val="hybridMultilevel"/>
    <w:tmpl w:val="5B5A0C84"/>
    <w:lvl w:ilvl="0" w:tplc="0410000B">
      <w:start w:val="1"/>
      <w:numFmt w:val="bullet"/>
      <w:lvlText w:val=""/>
      <w:lvlJc w:val="left"/>
      <w:pPr>
        <w:ind w:left="360" w:hanging="360"/>
      </w:pPr>
      <w:rPr>
        <w:rFonts w:hint="default" w:ascii="Wingdings" w:hAnsi="Wingdings"/>
      </w:rPr>
    </w:lvl>
    <w:lvl w:ilvl="1" w:tplc="04100003" w:tentative="1">
      <w:start w:val="1"/>
      <w:numFmt w:val="bullet"/>
      <w:lvlText w:val="o"/>
      <w:lvlJc w:val="left"/>
      <w:pPr>
        <w:ind w:left="1080" w:hanging="360"/>
      </w:pPr>
      <w:rPr>
        <w:rFonts w:hint="default" w:ascii="Courier New" w:hAnsi="Courier New" w:cs="Courier New"/>
      </w:rPr>
    </w:lvl>
    <w:lvl w:ilvl="2" w:tplc="04100005" w:tentative="1">
      <w:start w:val="1"/>
      <w:numFmt w:val="bullet"/>
      <w:lvlText w:val=""/>
      <w:lvlJc w:val="left"/>
      <w:pPr>
        <w:ind w:left="1800" w:hanging="360"/>
      </w:pPr>
      <w:rPr>
        <w:rFonts w:hint="default" w:ascii="Wingdings" w:hAnsi="Wingdings"/>
      </w:rPr>
    </w:lvl>
    <w:lvl w:ilvl="3" w:tplc="04100001" w:tentative="1">
      <w:start w:val="1"/>
      <w:numFmt w:val="bullet"/>
      <w:lvlText w:val=""/>
      <w:lvlJc w:val="left"/>
      <w:pPr>
        <w:ind w:left="2520" w:hanging="360"/>
      </w:pPr>
      <w:rPr>
        <w:rFonts w:hint="default" w:ascii="Symbol" w:hAnsi="Symbol"/>
      </w:rPr>
    </w:lvl>
    <w:lvl w:ilvl="4" w:tplc="04100003" w:tentative="1">
      <w:start w:val="1"/>
      <w:numFmt w:val="bullet"/>
      <w:lvlText w:val="o"/>
      <w:lvlJc w:val="left"/>
      <w:pPr>
        <w:ind w:left="3240" w:hanging="360"/>
      </w:pPr>
      <w:rPr>
        <w:rFonts w:hint="default" w:ascii="Courier New" w:hAnsi="Courier New" w:cs="Courier New"/>
      </w:rPr>
    </w:lvl>
    <w:lvl w:ilvl="5" w:tplc="04100005" w:tentative="1">
      <w:start w:val="1"/>
      <w:numFmt w:val="bullet"/>
      <w:lvlText w:val=""/>
      <w:lvlJc w:val="left"/>
      <w:pPr>
        <w:ind w:left="3960" w:hanging="360"/>
      </w:pPr>
      <w:rPr>
        <w:rFonts w:hint="default" w:ascii="Wingdings" w:hAnsi="Wingdings"/>
      </w:rPr>
    </w:lvl>
    <w:lvl w:ilvl="6" w:tplc="04100001" w:tentative="1">
      <w:start w:val="1"/>
      <w:numFmt w:val="bullet"/>
      <w:lvlText w:val=""/>
      <w:lvlJc w:val="left"/>
      <w:pPr>
        <w:ind w:left="4680" w:hanging="360"/>
      </w:pPr>
      <w:rPr>
        <w:rFonts w:hint="default" w:ascii="Symbol" w:hAnsi="Symbol"/>
      </w:rPr>
    </w:lvl>
    <w:lvl w:ilvl="7" w:tplc="04100003" w:tentative="1">
      <w:start w:val="1"/>
      <w:numFmt w:val="bullet"/>
      <w:lvlText w:val="o"/>
      <w:lvlJc w:val="left"/>
      <w:pPr>
        <w:ind w:left="5400" w:hanging="360"/>
      </w:pPr>
      <w:rPr>
        <w:rFonts w:hint="default" w:ascii="Courier New" w:hAnsi="Courier New" w:cs="Courier New"/>
      </w:rPr>
    </w:lvl>
    <w:lvl w:ilvl="8" w:tplc="04100005" w:tentative="1">
      <w:start w:val="1"/>
      <w:numFmt w:val="bullet"/>
      <w:lvlText w:val=""/>
      <w:lvlJc w:val="left"/>
      <w:pPr>
        <w:ind w:left="6120" w:hanging="360"/>
      </w:pPr>
      <w:rPr>
        <w:rFonts w:hint="default" w:ascii="Wingdings" w:hAnsi="Wingdings"/>
      </w:rPr>
    </w:lvl>
  </w:abstractNum>
  <w:num w:numId="1">
    <w:abstractNumId w:val="8"/>
  </w:num>
  <w:num w:numId="2">
    <w:abstractNumId w:val="7"/>
  </w:num>
  <w:num w:numId="3">
    <w:abstractNumId w:val="4"/>
  </w:num>
  <w:num w:numId="4">
    <w:abstractNumId w:val="2"/>
  </w:num>
  <w:num w:numId="5">
    <w:abstractNumId w:val="5"/>
  </w:num>
  <w:num w:numId="6">
    <w:abstractNumId w:val="6"/>
  </w:num>
  <w:num w:numId="7">
    <w:abstractNumId w:val="1"/>
  </w:num>
  <w:num w:numId="8">
    <w:abstractNumId w:val="0"/>
  </w:num>
  <w:num w:numId="9">
    <w:abstractNumId w:val="3"/>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30"/>
  <w:activeWritingStyle w:lang="it-IT" w:vendorID="64" w:dllVersion="6" w:nlCheck="1" w:checkStyle="0" w:appName="MSWord"/>
  <w:activeWritingStyle w:lang="en-GB" w:vendorID="64" w:dllVersion="6" w:nlCheck="1" w:checkStyle="1" w:appName="MSWord"/>
  <w:activeWritingStyle w:lang="it-IT" w:vendorID="64" w:dllVersion="0" w:nlCheck="1" w:checkStyle="0" w:appName="MSWord"/>
  <w:activeWritingStyle w:lang="en-GB" w:vendorID="64" w:dllVersion="0" w:nlCheck="1" w:checkStyle="0" w:appName="MSWord"/>
  <w:activeWritingStyle w:lang="it-IT" w:vendorID="64" w:dllVersion="4096" w:nlCheck="1" w:checkStyle="0" w:appName="MSWord"/>
  <w:activeWritingStyle w:lang="en-GB" w:vendorID="64" w:dllVersion="4096" w:nlCheck="1" w:checkStyle="0" w:appName="MSWord"/>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343"/>
    <w:rsid w:val="000065FC"/>
    <w:rsid w:val="0001206D"/>
    <w:rsid w:val="00015E7D"/>
    <w:rsid w:val="00032AFA"/>
    <w:rsid w:val="00041761"/>
    <w:rsid w:val="000479A3"/>
    <w:rsid w:val="000544E4"/>
    <w:rsid w:val="0006086F"/>
    <w:rsid w:val="00063203"/>
    <w:rsid w:val="00063473"/>
    <w:rsid w:val="00063C30"/>
    <w:rsid w:val="00064959"/>
    <w:rsid w:val="00081E9A"/>
    <w:rsid w:val="000823EC"/>
    <w:rsid w:val="00095CF8"/>
    <w:rsid w:val="000A3763"/>
    <w:rsid w:val="000A66A7"/>
    <w:rsid w:val="000A737C"/>
    <w:rsid w:val="000D41D6"/>
    <w:rsid w:val="000E127B"/>
    <w:rsid w:val="000F1506"/>
    <w:rsid w:val="000F7C6A"/>
    <w:rsid w:val="0010063B"/>
    <w:rsid w:val="001050C0"/>
    <w:rsid w:val="00115078"/>
    <w:rsid w:val="001157B9"/>
    <w:rsid w:val="00137F90"/>
    <w:rsid w:val="001557D6"/>
    <w:rsid w:val="00156E7D"/>
    <w:rsid w:val="00167416"/>
    <w:rsid w:val="001678C1"/>
    <w:rsid w:val="001735DA"/>
    <w:rsid w:val="00173BEA"/>
    <w:rsid w:val="001765A6"/>
    <w:rsid w:val="00180EB4"/>
    <w:rsid w:val="001A0ECE"/>
    <w:rsid w:val="001A41B2"/>
    <w:rsid w:val="001B4C06"/>
    <w:rsid w:val="001B638F"/>
    <w:rsid w:val="001B6796"/>
    <w:rsid w:val="001C6D4C"/>
    <w:rsid w:val="001D4788"/>
    <w:rsid w:val="001D57C7"/>
    <w:rsid w:val="001E05EB"/>
    <w:rsid w:val="001E1C35"/>
    <w:rsid w:val="001E65B0"/>
    <w:rsid w:val="001E7D6C"/>
    <w:rsid w:val="001F6D77"/>
    <w:rsid w:val="002174E6"/>
    <w:rsid w:val="00217E1A"/>
    <w:rsid w:val="00230233"/>
    <w:rsid w:val="0023031C"/>
    <w:rsid w:val="00230AFA"/>
    <w:rsid w:val="0024750E"/>
    <w:rsid w:val="0025040D"/>
    <w:rsid w:val="00263E54"/>
    <w:rsid w:val="00274366"/>
    <w:rsid w:val="0027447D"/>
    <w:rsid w:val="00274BA4"/>
    <w:rsid w:val="00276354"/>
    <w:rsid w:val="0029124C"/>
    <w:rsid w:val="002A43F4"/>
    <w:rsid w:val="002B0814"/>
    <w:rsid w:val="002C027D"/>
    <w:rsid w:val="002D349A"/>
    <w:rsid w:val="002E3381"/>
    <w:rsid w:val="00300114"/>
    <w:rsid w:val="00312EA6"/>
    <w:rsid w:val="00315348"/>
    <w:rsid w:val="0032104A"/>
    <w:rsid w:val="00322811"/>
    <w:rsid w:val="003233E9"/>
    <w:rsid w:val="003269BD"/>
    <w:rsid w:val="00334209"/>
    <w:rsid w:val="00362CAA"/>
    <w:rsid w:val="00367DF2"/>
    <w:rsid w:val="00371BD0"/>
    <w:rsid w:val="003778B9"/>
    <w:rsid w:val="003A02D1"/>
    <w:rsid w:val="003A544A"/>
    <w:rsid w:val="003C69C1"/>
    <w:rsid w:val="00411529"/>
    <w:rsid w:val="00412EEC"/>
    <w:rsid w:val="0041706A"/>
    <w:rsid w:val="00433399"/>
    <w:rsid w:val="00456472"/>
    <w:rsid w:val="00460745"/>
    <w:rsid w:val="004734AE"/>
    <w:rsid w:val="00480843"/>
    <w:rsid w:val="00492715"/>
    <w:rsid w:val="00497DEF"/>
    <w:rsid w:val="004A425F"/>
    <w:rsid w:val="004C3BC6"/>
    <w:rsid w:val="004D79E7"/>
    <w:rsid w:val="004E1E4E"/>
    <w:rsid w:val="004E2C26"/>
    <w:rsid w:val="00503E58"/>
    <w:rsid w:val="005063F3"/>
    <w:rsid w:val="0051222D"/>
    <w:rsid w:val="00527C9D"/>
    <w:rsid w:val="00532DCF"/>
    <w:rsid w:val="005456F1"/>
    <w:rsid w:val="00545FDD"/>
    <w:rsid w:val="00565048"/>
    <w:rsid w:val="005659E5"/>
    <w:rsid w:val="005815C2"/>
    <w:rsid w:val="00582A94"/>
    <w:rsid w:val="00584C62"/>
    <w:rsid w:val="0059237E"/>
    <w:rsid w:val="00592541"/>
    <w:rsid w:val="005B0283"/>
    <w:rsid w:val="005C3BCD"/>
    <w:rsid w:val="005C7BBA"/>
    <w:rsid w:val="005E02D3"/>
    <w:rsid w:val="005E1BD0"/>
    <w:rsid w:val="0060256D"/>
    <w:rsid w:val="00604E0C"/>
    <w:rsid w:val="0060635D"/>
    <w:rsid w:val="00612CB8"/>
    <w:rsid w:val="00620188"/>
    <w:rsid w:val="0062123B"/>
    <w:rsid w:val="006218CA"/>
    <w:rsid w:val="0063657B"/>
    <w:rsid w:val="00643E3E"/>
    <w:rsid w:val="0065596A"/>
    <w:rsid w:val="00660189"/>
    <w:rsid w:val="00660740"/>
    <w:rsid w:val="00666081"/>
    <w:rsid w:val="00674A18"/>
    <w:rsid w:val="0067741A"/>
    <w:rsid w:val="00683F98"/>
    <w:rsid w:val="00691B55"/>
    <w:rsid w:val="006A5AE6"/>
    <w:rsid w:val="006A7265"/>
    <w:rsid w:val="006C63AA"/>
    <w:rsid w:val="006D3F83"/>
    <w:rsid w:val="006F38D6"/>
    <w:rsid w:val="007013F8"/>
    <w:rsid w:val="00707B13"/>
    <w:rsid w:val="007111F9"/>
    <w:rsid w:val="007118EA"/>
    <w:rsid w:val="007169EC"/>
    <w:rsid w:val="00725696"/>
    <w:rsid w:val="00733342"/>
    <w:rsid w:val="00756E41"/>
    <w:rsid w:val="00761252"/>
    <w:rsid w:val="00782638"/>
    <w:rsid w:val="00796343"/>
    <w:rsid w:val="007971FB"/>
    <w:rsid w:val="007A20F6"/>
    <w:rsid w:val="007B26B5"/>
    <w:rsid w:val="007B792A"/>
    <w:rsid w:val="007F24A4"/>
    <w:rsid w:val="007F5CD0"/>
    <w:rsid w:val="007F7F68"/>
    <w:rsid w:val="00814617"/>
    <w:rsid w:val="008424FF"/>
    <w:rsid w:val="00845D32"/>
    <w:rsid w:val="00851046"/>
    <w:rsid w:val="00871B58"/>
    <w:rsid w:val="00882BDF"/>
    <w:rsid w:val="00887825"/>
    <w:rsid w:val="0089429C"/>
    <w:rsid w:val="008A6925"/>
    <w:rsid w:val="008B71C5"/>
    <w:rsid w:val="008E1C47"/>
    <w:rsid w:val="008E56EE"/>
    <w:rsid w:val="008E768E"/>
    <w:rsid w:val="008F3B64"/>
    <w:rsid w:val="008F4E8B"/>
    <w:rsid w:val="008F7E59"/>
    <w:rsid w:val="00900BE2"/>
    <w:rsid w:val="00902C21"/>
    <w:rsid w:val="00912A40"/>
    <w:rsid w:val="009160A7"/>
    <w:rsid w:val="009200EC"/>
    <w:rsid w:val="009210B8"/>
    <w:rsid w:val="00925346"/>
    <w:rsid w:val="00945D7D"/>
    <w:rsid w:val="00966BDD"/>
    <w:rsid w:val="009700F7"/>
    <w:rsid w:val="00982B5F"/>
    <w:rsid w:val="00983276"/>
    <w:rsid w:val="00983A1E"/>
    <w:rsid w:val="0098655F"/>
    <w:rsid w:val="00993C90"/>
    <w:rsid w:val="00994DEA"/>
    <w:rsid w:val="009A4583"/>
    <w:rsid w:val="009B2B25"/>
    <w:rsid w:val="009C3A3D"/>
    <w:rsid w:val="009C40A1"/>
    <w:rsid w:val="009D2936"/>
    <w:rsid w:val="009E1E6A"/>
    <w:rsid w:val="009E34E3"/>
    <w:rsid w:val="009F19F8"/>
    <w:rsid w:val="00A00091"/>
    <w:rsid w:val="00A0266B"/>
    <w:rsid w:val="00A06CA9"/>
    <w:rsid w:val="00A07268"/>
    <w:rsid w:val="00A22D82"/>
    <w:rsid w:val="00A31B46"/>
    <w:rsid w:val="00A37418"/>
    <w:rsid w:val="00A44902"/>
    <w:rsid w:val="00A4493E"/>
    <w:rsid w:val="00A45498"/>
    <w:rsid w:val="00A46882"/>
    <w:rsid w:val="00A62ED7"/>
    <w:rsid w:val="00A64EF1"/>
    <w:rsid w:val="00A6582F"/>
    <w:rsid w:val="00A665AC"/>
    <w:rsid w:val="00A768DC"/>
    <w:rsid w:val="00A86C06"/>
    <w:rsid w:val="00A96CDC"/>
    <w:rsid w:val="00AA0EC9"/>
    <w:rsid w:val="00AA63B4"/>
    <w:rsid w:val="00AC28CC"/>
    <w:rsid w:val="00AC51CD"/>
    <w:rsid w:val="00AD0ED2"/>
    <w:rsid w:val="00AD55FE"/>
    <w:rsid w:val="00AE5E66"/>
    <w:rsid w:val="00AF0D91"/>
    <w:rsid w:val="00B0374F"/>
    <w:rsid w:val="00B23E33"/>
    <w:rsid w:val="00B24A52"/>
    <w:rsid w:val="00B3386C"/>
    <w:rsid w:val="00B605EA"/>
    <w:rsid w:val="00B651DB"/>
    <w:rsid w:val="00B806A9"/>
    <w:rsid w:val="00B90F53"/>
    <w:rsid w:val="00B93AC4"/>
    <w:rsid w:val="00B94ED6"/>
    <w:rsid w:val="00B95219"/>
    <w:rsid w:val="00BA25FD"/>
    <w:rsid w:val="00BA3AAC"/>
    <w:rsid w:val="00BC4803"/>
    <w:rsid w:val="00BC79B9"/>
    <w:rsid w:val="00BD1D7D"/>
    <w:rsid w:val="00BD4CBC"/>
    <w:rsid w:val="00BE4FE1"/>
    <w:rsid w:val="00BF5CE2"/>
    <w:rsid w:val="00BF65B2"/>
    <w:rsid w:val="00C073C1"/>
    <w:rsid w:val="00C14D7B"/>
    <w:rsid w:val="00C42E26"/>
    <w:rsid w:val="00C45AD7"/>
    <w:rsid w:val="00C51F27"/>
    <w:rsid w:val="00C70BE7"/>
    <w:rsid w:val="00C712D6"/>
    <w:rsid w:val="00C72CBF"/>
    <w:rsid w:val="00C87D71"/>
    <w:rsid w:val="00CB6CAA"/>
    <w:rsid w:val="00CB6FA1"/>
    <w:rsid w:val="00CB7921"/>
    <w:rsid w:val="00CC56E1"/>
    <w:rsid w:val="00CC57AF"/>
    <w:rsid w:val="00CF037C"/>
    <w:rsid w:val="00CF429D"/>
    <w:rsid w:val="00D0540C"/>
    <w:rsid w:val="00D121DD"/>
    <w:rsid w:val="00D14BA9"/>
    <w:rsid w:val="00D15376"/>
    <w:rsid w:val="00D23E81"/>
    <w:rsid w:val="00D35C30"/>
    <w:rsid w:val="00D41E17"/>
    <w:rsid w:val="00D428E4"/>
    <w:rsid w:val="00D4778A"/>
    <w:rsid w:val="00D47DBD"/>
    <w:rsid w:val="00D5137A"/>
    <w:rsid w:val="00D66F65"/>
    <w:rsid w:val="00D72909"/>
    <w:rsid w:val="00D74504"/>
    <w:rsid w:val="00D80C2B"/>
    <w:rsid w:val="00D83C7A"/>
    <w:rsid w:val="00D84760"/>
    <w:rsid w:val="00D95D2F"/>
    <w:rsid w:val="00DA30F4"/>
    <w:rsid w:val="00DA49C2"/>
    <w:rsid w:val="00DB0B67"/>
    <w:rsid w:val="00DB7524"/>
    <w:rsid w:val="00DC0F3B"/>
    <w:rsid w:val="00DF30B3"/>
    <w:rsid w:val="00E04B80"/>
    <w:rsid w:val="00E11AB6"/>
    <w:rsid w:val="00E1247B"/>
    <w:rsid w:val="00E22BC4"/>
    <w:rsid w:val="00E24140"/>
    <w:rsid w:val="00E26229"/>
    <w:rsid w:val="00E41962"/>
    <w:rsid w:val="00E607E6"/>
    <w:rsid w:val="00E6649E"/>
    <w:rsid w:val="00E718F7"/>
    <w:rsid w:val="00E723B9"/>
    <w:rsid w:val="00E72590"/>
    <w:rsid w:val="00E843EF"/>
    <w:rsid w:val="00EA11B5"/>
    <w:rsid w:val="00EA12A1"/>
    <w:rsid w:val="00EA27F3"/>
    <w:rsid w:val="00EB3D32"/>
    <w:rsid w:val="00EC17CA"/>
    <w:rsid w:val="00ED5717"/>
    <w:rsid w:val="00EF0820"/>
    <w:rsid w:val="00EF23FD"/>
    <w:rsid w:val="00F108E6"/>
    <w:rsid w:val="00F1095D"/>
    <w:rsid w:val="00F21486"/>
    <w:rsid w:val="00F37BA2"/>
    <w:rsid w:val="00F37DFC"/>
    <w:rsid w:val="00F4496E"/>
    <w:rsid w:val="00F458B1"/>
    <w:rsid w:val="00F4616B"/>
    <w:rsid w:val="00F531CD"/>
    <w:rsid w:val="00F5345A"/>
    <w:rsid w:val="00F77E2A"/>
    <w:rsid w:val="00F821FF"/>
    <w:rsid w:val="00F8617F"/>
    <w:rsid w:val="00FB2E22"/>
    <w:rsid w:val="00FB39B9"/>
    <w:rsid w:val="00FC0500"/>
    <w:rsid w:val="00FC05CA"/>
    <w:rsid w:val="00FD1220"/>
    <w:rsid w:val="00FD30B4"/>
    <w:rsid w:val="00FF492B"/>
    <w:rsid w:val="1F6277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A9BC5"/>
  <w15:docId w15:val="{20828475-FCFF-4B8A-80E1-A030FE5D48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683F98"/>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che3" w:customStyle="1">
    <w:name w:val="sche_3"/>
    <w:rsid w:val="006A5AE6"/>
    <w:pPr>
      <w:widowControl w:val="0"/>
      <w:jc w:val="both"/>
    </w:pPr>
  </w:style>
  <w:style w:type="paragraph" w:styleId="sche22" w:customStyle="1">
    <w:name w:val="sche2_2"/>
    <w:rsid w:val="006A5AE6"/>
    <w:pPr>
      <w:widowControl w:val="0"/>
      <w:jc w:val="right"/>
    </w:pPr>
  </w:style>
  <w:style w:type="paragraph" w:styleId="sche23" w:customStyle="1">
    <w:name w:val="sche2_3"/>
    <w:rsid w:val="006A5AE6"/>
    <w:pPr>
      <w:widowControl w:val="0"/>
      <w:jc w:val="right"/>
    </w:pPr>
  </w:style>
  <w:style w:type="paragraph" w:styleId="Corpodeltesto21" w:customStyle="1">
    <w:name w:val="Corpo del testo 21"/>
    <w:basedOn w:val="Normal"/>
    <w:rsid w:val="006A5AE6"/>
    <w:pPr>
      <w:spacing w:line="360" w:lineRule="auto"/>
      <w:ind w:left="425"/>
      <w:jc w:val="both"/>
    </w:pPr>
    <w:rPr>
      <w:rFonts w:ascii="Arial" w:hAnsi="Arial"/>
    </w:rPr>
  </w:style>
  <w:style w:type="paragraph" w:styleId="sche4" w:customStyle="1">
    <w:name w:val="sche_4"/>
    <w:rsid w:val="006A5AE6"/>
    <w:pPr>
      <w:widowControl w:val="0"/>
      <w:jc w:val="both"/>
    </w:pPr>
  </w:style>
  <w:style w:type="paragraph" w:styleId="Corpodeltesto22" w:customStyle="1">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styleId="Corpodeltesto23" w:customStyle="1">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styleId="Default" w:customStyle="1">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qFormat/>
    <w:rsid w:val="001557D6"/>
    <w:rPr>
      <w:b/>
      <w:bCs/>
    </w:rPr>
  </w:style>
  <w:style w:type="paragraph" w:styleId="p7" w:customStyle="1">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styleId="BalloonTextChar" w:customStyle="1">
    <w:name w:val="Balloon Text Char"/>
    <w:basedOn w:val="DefaultParagraphFont"/>
    <w:link w:val="BalloonText"/>
    <w:rsid w:val="00532DCF"/>
    <w:rPr>
      <w:rFonts w:ascii="Tahoma" w:hAnsi="Tahoma" w:cs="Tahoma"/>
      <w:sz w:val="16"/>
      <w:szCs w:val="16"/>
    </w:rPr>
  </w:style>
  <w:style w:type="character" w:styleId="FooterChar" w:customStyle="1">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styleId="HeaderChar" w:customStyle="1">
    <w:name w:val="Header Char"/>
    <w:basedOn w:val="DefaultParagraphFont"/>
    <w:link w:val="Header"/>
    <w:rsid w:val="00683F98"/>
  </w:style>
  <w:style w:type="paragraph" w:styleId="Caption">
    <w:name w:val="caption"/>
    <w:basedOn w:val="Normal"/>
    <w:next w:val="Normal"/>
    <w:unhideWhenUsed/>
    <w:qFormat/>
    <w:rsid w:val="005063F3"/>
    <w:pPr>
      <w:spacing w:after="200"/>
      <w:jc w:val="both"/>
    </w:pPr>
    <w:rPr>
      <w:rFonts w:asciiTheme="majorHAnsi" w:hAnsiTheme="majorHAnsi" w:eastAsiaTheme="minorEastAsia"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4.xml" Id="rId1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3.xml" Id="rId14" /><Relationship Type="http://schemas.openxmlformats.org/officeDocument/2006/relationships/glossaryDocument" Target="/word/glossary/document.xml" Id="Rcbf3ebf032b344ba"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7c5b47e-528b-42eb-b732-3b0fe0b3d753}"/>
      </w:docPartPr>
      <w:docPartBody>
        <w:p w14:paraId="3453F9F3">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A8BA3DA6DD844499CDD24190BB27EA2" ma:contentTypeVersion="4" ma:contentTypeDescription="Create a new document." ma:contentTypeScope="" ma:versionID="6293b311d5ddc38d7f4f95f414b755d1">
  <xsd:schema xmlns:xsd="http://www.w3.org/2001/XMLSchema" xmlns:xs="http://www.w3.org/2001/XMLSchema" xmlns:p="http://schemas.microsoft.com/office/2006/metadata/properties" xmlns:ns2="ed5a0693-c9d7-45db-b2b4-848882b01f37" targetNamespace="http://schemas.microsoft.com/office/2006/metadata/properties" ma:root="true" ma:fieldsID="81991dcf3e65a2274d2651dc058cf912" ns2:_="">
    <xsd:import namespace="ed5a0693-c9d7-45db-b2b4-848882b01f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a0693-c9d7-45db-b2b4-848882b01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3A52C5-E72D-B84B-A842-340C7158F8A1}">
  <ds:schemaRefs>
    <ds:schemaRef ds:uri="http://schemas.openxmlformats.org/officeDocument/2006/bibliography"/>
  </ds:schemaRefs>
</ds:datastoreItem>
</file>

<file path=customXml/itemProps2.xml><?xml version="1.0" encoding="utf-8"?>
<ds:datastoreItem xmlns:ds="http://schemas.openxmlformats.org/officeDocument/2006/customXml" ds:itemID="{6204D3A8-5987-4BB9-A402-971FFDA8D3AA}"/>
</file>

<file path=customXml/itemProps3.xml><?xml version="1.0" encoding="utf-8"?>
<ds:datastoreItem xmlns:ds="http://schemas.openxmlformats.org/officeDocument/2006/customXml" ds:itemID="{9BC0F344-A567-4948-B305-CAFD5ECBE7EB}"/>
</file>

<file path=customXml/itemProps4.xml><?xml version="1.0" encoding="utf-8"?>
<ds:datastoreItem xmlns:ds="http://schemas.openxmlformats.org/officeDocument/2006/customXml" ds:itemID="{754560D9-D4BE-4663-A2DC-75C7C083A3A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Manager/>
  <ap:Company>Politecnico di Torino</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ISTANZA DI AMMISSIONE ALLA GARA E DICHIARAZIONE UNICA</dc:title>
  <dc:subject/>
  <dc:creator>install2</dc:creator>
  <keywords/>
  <dc:description/>
  <lastModifiedBy>Accorsi, Giorgio</lastModifiedBy>
  <revision>19</revision>
  <lastPrinted>2014-10-21T07:44:00.0000000Z</lastPrinted>
  <dcterms:created xsi:type="dcterms:W3CDTF">2020-02-11T16:00:00.0000000Z</dcterms:created>
  <dcterms:modified xsi:type="dcterms:W3CDTF">2020-11-09T22:10:12.4760345Z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0x010100BA8BA3DA6DD844499CDD24190BB27EA2</vt:lpwstr>
  </property>
</Properties>
</file>