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E06F7" w14:textId="0D0DFD06" w:rsidR="00A60DC4" w:rsidRPr="006205D5" w:rsidRDefault="008E5B50" w:rsidP="0071021B">
      <w:pPr>
        <w:tabs>
          <w:tab w:val="left" w:pos="3686"/>
        </w:tabs>
        <w:spacing w:before="120" w:after="120"/>
        <w:ind w:left="4253" w:right="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OP/EUI/AS/2022/001</w:t>
      </w:r>
    </w:p>
    <w:p w14:paraId="377E06F8" w14:textId="77777777" w:rsidR="002E5AE4" w:rsidRPr="00026469" w:rsidRDefault="002E5AE4" w:rsidP="00C23FBA">
      <w:pPr>
        <w:spacing w:before="120" w:after="120"/>
        <w:ind w:left="-284" w:right="-286"/>
        <w:jc w:val="both"/>
        <w:rPr>
          <w:rFonts w:asciiTheme="minorHAnsi" w:hAnsiTheme="minorHAnsi"/>
          <w:b/>
          <w:sz w:val="24"/>
          <w:szCs w:val="24"/>
          <w:highlight w:val="yellow"/>
        </w:rPr>
      </w:pPr>
    </w:p>
    <w:p w14:paraId="42ADBB26" w14:textId="41F659F4" w:rsidR="00026469" w:rsidRPr="00026469" w:rsidRDefault="00026469" w:rsidP="00026469">
      <w:pPr>
        <w:widowControl w:val="0"/>
        <w:spacing w:after="200" w:line="276" w:lineRule="auto"/>
        <w:contextualSpacing/>
        <w:jc w:val="both"/>
        <w:rPr>
          <w:rStyle w:val="normaltextrun"/>
          <w:rFonts w:ascii="Arial" w:hAnsi="Arial" w:cs="Arial"/>
          <w:b/>
          <w:snapToGrid w:val="0"/>
          <w:color w:val="0000FF"/>
          <w:sz w:val="24"/>
          <w:szCs w:val="24"/>
          <w:lang w:eastAsia="en-US"/>
        </w:rPr>
      </w:pPr>
      <w:bookmarkStart w:id="0" w:name="_Toc433797778"/>
      <w:r w:rsidRPr="00026469">
        <w:rPr>
          <w:rFonts w:ascii="Arial" w:hAnsi="Arial" w:cs="Arial"/>
          <w:b/>
          <w:color w:val="FF0000"/>
          <w:sz w:val="24"/>
          <w:szCs w:val="24"/>
          <w:u w:val="single"/>
          <w:lang w:eastAsia="en-GB"/>
        </w:rPr>
        <w:t>Il testo italiano è una traduzione da quello originale in lingua inglese per consentire una maggiore fruibilità dello stesso da parte dei concorrenti interessati. In caso di dubbio, disputa o involontario errore o omissione, farà fede il testo in inglese.</w:t>
      </w:r>
      <w:bookmarkStart w:id="1" w:name="_GoBack"/>
      <w:bookmarkEnd w:id="0"/>
      <w:bookmarkEnd w:id="1"/>
    </w:p>
    <w:p w14:paraId="377E06F9" w14:textId="1BDB2F2E" w:rsidR="000D40A6" w:rsidRPr="00026469" w:rsidRDefault="006205D5" w:rsidP="00C23FBA">
      <w:pPr>
        <w:pStyle w:val="sche3"/>
        <w:spacing w:before="120" w:after="120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26469">
        <w:rPr>
          <w:rStyle w:val="normaltextrun"/>
          <w:rFonts w:ascii="Arial" w:hAnsi="Arial"/>
          <w:b/>
          <w:color w:val="000000"/>
          <w:sz w:val="24"/>
          <w:shd w:val="clear" w:color="auto" w:fill="FFFFFF"/>
        </w:rPr>
        <w:t>Gara d’appalto con procedura aperta per l’insegnamento di alfabetizzazione accademica e della lingua italiana e inglese ai membri della comunità IUE e per l’affidamento del servizio di correzione e revisione di testi accademici in lingua inglese</w:t>
      </w:r>
    </w:p>
    <w:p w14:paraId="18CDA6A9" w14:textId="77777777" w:rsidR="00795C72" w:rsidRDefault="00795C72" w:rsidP="00C23FBA">
      <w:pPr>
        <w:pStyle w:val="sche3"/>
        <w:spacing w:before="120" w:after="12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3FD5B52" w14:textId="6879525F" w:rsidR="00EE52DA" w:rsidRPr="006205D5" w:rsidRDefault="00EE52DA" w:rsidP="00C60A1A">
      <w:pPr>
        <w:pStyle w:val="sche3"/>
        <w:spacing w:before="120" w:after="120"/>
        <w:jc w:val="center"/>
        <w:rPr>
          <w:rFonts w:asciiTheme="minorHAnsi" w:hAnsiTheme="minorHAnsi"/>
          <w:b/>
          <w:smallCaps/>
          <w:sz w:val="24"/>
          <w:szCs w:val="24"/>
        </w:rPr>
      </w:pPr>
      <w:r>
        <w:rPr>
          <w:rStyle w:val="normaltextrun"/>
          <w:rFonts w:ascii="Arial" w:hAnsi="Arial"/>
          <w:color w:val="000000"/>
          <w:sz w:val="24"/>
          <w:shd w:val="clear" w:color="auto" w:fill="FFFFFF"/>
        </w:rPr>
        <w:t>Spuntare il lotto o i lotti per cui si presenta un’offerta:</w:t>
      </w:r>
    </w:p>
    <w:p w14:paraId="377E06FA" w14:textId="6E8F609B" w:rsidR="00D97D51" w:rsidRPr="006205D5" w:rsidRDefault="00C60A1A" w:rsidP="00E217A2">
      <w:pPr>
        <w:pStyle w:val="ListParagraph"/>
        <w:numPr>
          <w:ilvl w:val="0"/>
          <w:numId w:val="21"/>
        </w:numPr>
        <w:spacing w:before="360" w:after="120"/>
        <w:rPr>
          <w:rFonts w:ascii="Arial" w:hAnsi="Arial" w:cs="Arial"/>
        </w:rPr>
      </w:pPr>
      <w:r>
        <w:rPr>
          <w:rFonts w:ascii="Arial" w:hAnsi="Arial"/>
        </w:rPr>
        <w:t>LOTTO A- Insegnamento della lingua italiana a membri dell’IUE, es. staff (sia accademici sia amministrativi), dottorandi, borsisti, tirocinanti e partner</w:t>
      </w:r>
    </w:p>
    <w:p w14:paraId="377E06FB" w14:textId="5F6576F8" w:rsidR="00C60A1A" w:rsidRPr="001A5048" w:rsidRDefault="00C60A1A" w:rsidP="00C60A1A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</w:rPr>
      </w:pPr>
      <w:r>
        <w:rPr>
          <w:rFonts w:ascii="Arial" w:hAnsi="Arial"/>
        </w:rPr>
        <w:t>LOTTO B- Insegnamento di alfabetizzazione accademica inglese (inglese per scopi accademici EAP) a dottorandi e borsisti dell’IUE</w:t>
      </w:r>
    </w:p>
    <w:p w14:paraId="377E06FC" w14:textId="2070897E" w:rsidR="00C60A1A" w:rsidRPr="00D67576" w:rsidRDefault="00C60A1A" w:rsidP="00C60A1A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</w:rPr>
      </w:pPr>
      <w:r>
        <w:rPr>
          <w:rFonts w:ascii="Arial" w:hAnsi="Arial"/>
        </w:rPr>
        <w:t>LOTTO C - Insegnamento della lingua inglese per l’ambito lavorativo a membri dello staff IUE</w:t>
      </w:r>
    </w:p>
    <w:p w14:paraId="377E06FD" w14:textId="77777777" w:rsidR="00D97D51" w:rsidRPr="00D67576" w:rsidRDefault="00C60A1A" w:rsidP="00E217A2">
      <w:pPr>
        <w:pStyle w:val="ListParagraph"/>
        <w:numPr>
          <w:ilvl w:val="0"/>
          <w:numId w:val="21"/>
        </w:numPr>
        <w:spacing w:before="120" w:after="360"/>
        <w:rPr>
          <w:rFonts w:ascii="Arial" w:hAnsi="Arial" w:cs="Arial"/>
        </w:rPr>
      </w:pPr>
      <w:r>
        <w:rPr>
          <w:rFonts w:ascii="Arial" w:hAnsi="Arial"/>
        </w:rPr>
        <w:t>LOTTO D -Revisione e correzione di testi accademici in inglese</w:t>
      </w:r>
    </w:p>
    <w:p w14:paraId="377E06FE" w14:textId="58F9E8C7" w:rsidR="00A27854" w:rsidRPr="00D67576" w:rsidRDefault="00A27854" w:rsidP="00A278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Istruzioni:</w:t>
      </w:r>
      <w:r>
        <w:rPr>
          <w:rFonts w:ascii="Arial" w:hAnsi="Arial"/>
          <w:color w:val="000000"/>
          <w:sz w:val="22"/>
        </w:rPr>
        <w:t xml:space="preserve"> I prezzi devono essere espressi in euro utilizzando il tasso di conversione pubblicato nella serie C della Gazzetta Ufficiale dell’Unione europea nel giorno in cui è inviato l’invito a partecipare alla gara. Queste informazioni sono disponibili sul sito della Banca Centrale europea all’indirizzo:  </w:t>
      </w:r>
      <w:hyperlink r:id="rId11" w:history="1">
        <w:r>
          <w:rPr>
            <w:rStyle w:val="Hyperlink"/>
            <w:rFonts w:ascii="Arial" w:hAnsi="Arial"/>
            <w:sz w:val="22"/>
          </w:rPr>
          <w:t>http://www.ecb.int/stats/eurofxref/</w:t>
        </w:r>
      </w:hyperlink>
      <w:r>
        <w:rPr>
          <w:rFonts w:ascii="Arial" w:hAnsi="Arial"/>
          <w:color w:val="000000"/>
          <w:sz w:val="22"/>
        </w:rPr>
        <w:t xml:space="preserve">. </w:t>
      </w:r>
    </w:p>
    <w:p w14:paraId="377E0700" w14:textId="4FCB7252" w:rsidR="006F67E1" w:rsidRPr="00D67576" w:rsidRDefault="00A27854" w:rsidP="00D6757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I prezzi devono essere al netto di tasse, imposte e altre spese (inclusa </w:t>
      </w:r>
      <w:proofErr w:type="spellStart"/>
      <w:r>
        <w:rPr>
          <w:rFonts w:ascii="Arial" w:hAnsi="Arial"/>
          <w:color w:val="000000"/>
          <w:sz w:val="22"/>
        </w:rPr>
        <w:t>iVA</w:t>
      </w:r>
      <w:proofErr w:type="spellEnd"/>
      <w:r>
        <w:rPr>
          <w:rFonts w:ascii="Arial" w:hAnsi="Arial"/>
          <w:color w:val="000000"/>
          <w:sz w:val="22"/>
        </w:rPr>
        <w:t>) perché l’IUE è esente da tali costi in virtù dell'articolo 72, comma 1-e) e comma 2 del Decreto Presidenziale 633 del 26/10/1972 e successive modifiche:</w:t>
      </w:r>
    </w:p>
    <w:p w14:paraId="377E0701" w14:textId="77777777" w:rsidR="00D97D51" w:rsidRPr="00026469" w:rsidRDefault="00D97D51" w:rsidP="00C60A1A">
      <w:pPr>
        <w:spacing w:before="120" w:after="12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3203"/>
        <w:gridCol w:w="3203"/>
        <w:gridCol w:w="3203"/>
      </w:tblGrid>
      <w:tr w:rsidR="00A27854" w:rsidRPr="00D67576" w14:paraId="377E0705" w14:textId="77777777" w:rsidTr="00F450A2">
        <w:trPr>
          <w:trHeight w:val="404"/>
        </w:trPr>
        <w:tc>
          <w:tcPr>
            <w:tcW w:w="3203" w:type="dxa"/>
            <w:vAlign w:val="center"/>
          </w:tcPr>
          <w:p w14:paraId="377E0702" w14:textId="7A4E9F0C" w:rsidR="00A27854" w:rsidRPr="00D67576" w:rsidRDefault="00EE52DA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LOTTI:</w:t>
            </w:r>
          </w:p>
        </w:tc>
        <w:tc>
          <w:tcPr>
            <w:tcW w:w="3203" w:type="dxa"/>
            <w:vAlign w:val="center"/>
          </w:tcPr>
          <w:p w14:paraId="377E0703" w14:textId="77777777" w:rsidR="00A27854" w:rsidRPr="00D67576" w:rsidRDefault="00A27854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Cifre</w:t>
            </w:r>
          </w:p>
        </w:tc>
        <w:tc>
          <w:tcPr>
            <w:tcW w:w="3203" w:type="dxa"/>
            <w:vAlign w:val="center"/>
          </w:tcPr>
          <w:p w14:paraId="377E0704" w14:textId="77777777" w:rsidR="00A27854" w:rsidRPr="00D67576" w:rsidRDefault="00A27854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Lettere</w:t>
            </w:r>
          </w:p>
        </w:tc>
      </w:tr>
      <w:tr w:rsidR="00EE52DA" w:rsidRPr="00EE52DA" w14:paraId="1FA4C314" w14:textId="77777777" w:rsidTr="00F450A2">
        <w:trPr>
          <w:trHeight w:val="612"/>
        </w:trPr>
        <w:tc>
          <w:tcPr>
            <w:tcW w:w="3203" w:type="dxa"/>
            <w:vAlign w:val="center"/>
          </w:tcPr>
          <w:p w14:paraId="61424E06" w14:textId="07967BE0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Lotto A: Tariffa oraria (tasse incluse)</w:t>
            </w:r>
          </w:p>
        </w:tc>
        <w:tc>
          <w:tcPr>
            <w:tcW w:w="3203" w:type="dxa"/>
            <w:vAlign w:val="center"/>
          </w:tcPr>
          <w:p w14:paraId="47B82B13" w14:textId="2682B108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203" w:type="dxa"/>
            <w:vAlign w:val="center"/>
          </w:tcPr>
          <w:p w14:paraId="7F594B25" w14:textId="77777777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  <w:tr w:rsidR="00EE52DA" w:rsidRPr="00EE52DA" w14:paraId="4BA9CA8B" w14:textId="77777777" w:rsidTr="00F450A2">
        <w:trPr>
          <w:trHeight w:val="612"/>
        </w:trPr>
        <w:tc>
          <w:tcPr>
            <w:tcW w:w="3203" w:type="dxa"/>
            <w:vAlign w:val="center"/>
          </w:tcPr>
          <w:p w14:paraId="0EDC9AD4" w14:textId="70258D72" w:rsidR="00EE52DA" w:rsidRPr="00D67576" w:rsidRDefault="00EE52DA" w:rsidP="00EE52D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Lotto B: Tariffa oraria (tasse incluse)</w:t>
            </w:r>
          </w:p>
        </w:tc>
        <w:tc>
          <w:tcPr>
            <w:tcW w:w="3203" w:type="dxa"/>
            <w:vAlign w:val="center"/>
          </w:tcPr>
          <w:p w14:paraId="402C7236" w14:textId="4FF04D2F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203" w:type="dxa"/>
            <w:vAlign w:val="center"/>
          </w:tcPr>
          <w:p w14:paraId="04264821" w14:textId="77777777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  <w:tr w:rsidR="00EE52DA" w:rsidRPr="00EE52DA" w14:paraId="5B245E72" w14:textId="77777777" w:rsidTr="00F450A2">
        <w:trPr>
          <w:trHeight w:val="601"/>
        </w:trPr>
        <w:tc>
          <w:tcPr>
            <w:tcW w:w="3203" w:type="dxa"/>
            <w:vAlign w:val="center"/>
          </w:tcPr>
          <w:p w14:paraId="322174B4" w14:textId="77C55D6A" w:rsidR="00EE52DA" w:rsidRPr="00EE52DA" w:rsidRDefault="00EE52DA" w:rsidP="00EE52D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Lotto C: Tariffa oraria (tasse incluse)</w:t>
            </w:r>
          </w:p>
        </w:tc>
        <w:tc>
          <w:tcPr>
            <w:tcW w:w="3203" w:type="dxa"/>
            <w:vAlign w:val="center"/>
          </w:tcPr>
          <w:p w14:paraId="4886F3A2" w14:textId="38986977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203" w:type="dxa"/>
            <w:vAlign w:val="center"/>
          </w:tcPr>
          <w:p w14:paraId="7C3D6A4F" w14:textId="77777777" w:rsidR="00EE52DA" w:rsidRPr="00D67576" w:rsidRDefault="00EE52DA" w:rsidP="00A27854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  <w:tr w:rsidR="002934A4" w:rsidRPr="002934A4" w14:paraId="3833849B" w14:textId="77777777" w:rsidTr="00F450A2">
        <w:trPr>
          <w:trHeight w:val="643"/>
        </w:trPr>
        <w:tc>
          <w:tcPr>
            <w:tcW w:w="3203" w:type="dxa"/>
            <w:vAlign w:val="center"/>
          </w:tcPr>
          <w:p w14:paraId="26C6E39A" w14:textId="12346173" w:rsidR="002934A4" w:rsidRPr="00D67576" w:rsidRDefault="002934A4" w:rsidP="002934A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Lotto D: Tariffa per 2000 parole (tasse incluse)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03" w:type="dxa"/>
            <w:vAlign w:val="center"/>
          </w:tcPr>
          <w:p w14:paraId="371657D3" w14:textId="47E2B010" w:rsidR="00F450A2" w:rsidRPr="00D67576" w:rsidRDefault="00F450A2" w:rsidP="002934A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203" w:type="dxa"/>
            <w:vAlign w:val="center"/>
          </w:tcPr>
          <w:p w14:paraId="6F33FB10" w14:textId="742D7F2D" w:rsidR="002934A4" w:rsidRPr="00D67576" w:rsidRDefault="002934A4" w:rsidP="002934A4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  <w:tr w:rsidR="00DB0C19" w:rsidRPr="00F357A8" w14:paraId="352A1BFE" w14:textId="77777777" w:rsidTr="00F450A2">
        <w:trPr>
          <w:trHeight w:val="643"/>
        </w:trPr>
        <w:tc>
          <w:tcPr>
            <w:tcW w:w="3203" w:type="dxa"/>
            <w:vAlign w:val="center"/>
          </w:tcPr>
          <w:p w14:paraId="6C1B8762" w14:textId="217E7A1A" w:rsidR="00DB0C19" w:rsidRPr="00F357A8" w:rsidRDefault="00DB0C19" w:rsidP="002934A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Lotto D: Feedback pedagogico - tariffa oraria (tasse incluse)</w:t>
            </w:r>
          </w:p>
        </w:tc>
        <w:tc>
          <w:tcPr>
            <w:tcW w:w="3203" w:type="dxa"/>
            <w:vAlign w:val="center"/>
          </w:tcPr>
          <w:p w14:paraId="7725AC1D" w14:textId="5A467839" w:rsidR="00DB0C19" w:rsidRPr="00F357A8" w:rsidRDefault="00AB5CCC" w:rsidP="002934A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203" w:type="dxa"/>
            <w:vAlign w:val="center"/>
          </w:tcPr>
          <w:p w14:paraId="7B48DBED" w14:textId="77777777" w:rsidR="00DB0C19" w:rsidRPr="00F357A8" w:rsidRDefault="00DB0C19" w:rsidP="002934A4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77E070A" w14:textId="7ADFD260" w:rsidR="00586457" w:rsidRPr="00F357A8" w:rsidRDefault="00586457" w:rsidP="00C60A1A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t>Punteggio massimo LOTTI A, B, C: 20 punti</w:t>
      </w:r>
    </w:p>
    <w:p w14:paraId="629B7493" w14:textId="3F55D681" w:rsidR="00EA65CB" w:rsidRPr="00D67576" w:rsidRDefault="00EA65CB" w:rsidP="00C60A1A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t>Punteggio massimo LOTTO D: 20 punti da assegnare come segue: 15/20 per la tariffa per 2000 parole e 5/20 per la tariffa oraria del feedback pedagogico</w:t>
      </w:r>
    </w:p>
    <w:p w14:paraId="377E070C" w14:textId="19FB9F11" w:rsidR="003B6C1F" w:rsidRPr="00D67576" w:rsidRDefault="003B6C1F" w:rsidP="00C60A1A">
      <w:pPr>
        <w:spacing w:before="120" w:after="120"/>
        <w:rPr>
          <w:rFonts w:ascii="Arial" w:hAnsi="Arial" w:cs="Arial"/>
        </w:rPr>
      </w:pPr>
      <w:r>
        <w:rPr>
          <w:rFonts w:ascii="Arial" w:hAnsi="Arial"/>
        </w:rPr>
        <w:lastRenderedPageBreak/>
        <w:t>Luogo e data _________________________________________</w:t>
      </w:r>
    </w:p>
    <w:p w14:paraId="377E070D" w14:textId="77777777" w:rsidR="003B6C1F" w:rsidRPr="00026469" w:rsidRDefault="003B6C1F" w:rsidP="00C60A1A">
      <w:pPr>
        <w:spacing w:before="120" w:after="120"/>
        <w:rPr>
          <w:rFonts w:ascii="Arial" w:hAnsi="Arial" w:cs="Arial"/>
        </w:rPr>
      </w:pPr>
    </w:p>
    <w:p w14:paraId="377E070E" w14:textId="77777777" w:rsidR="0071021B" w:rsidRPr="00026469" w:rsidRDefault="0071021B" w:rsidP="00C60A1A">
      <w:pPr>
        <w:spacing w:before="120" w:after="120"/>
        <w:rPr>
          <w:rFonts w:ascii="Arial" w:hAnsi="Arial" w:cs="Arial"/>
        </w:rPr>
      </w:pPr>
    </w:p>
    <w:p w14:paraId="377E0712" w14:textId="1F071A79" w:rsidR="0071021B" w:rsidRPr="00D67576" w:rsidRDefault="003B6C1F" w:rsidP="00C60A1A">
      <w:pPr>
        <w:spacing w:before="120" w:after="120"/>
        <w:rPr>
          <w:rFonts w:ascii="Arial" w:eastAsia="Arial Unicode MS" w:hAnsi="Arial" w:cs="Arial"/>
          <w:b/>
          <w:bCs/>
        </w:rPr>
      </w:pPr>
      <w:r>
        <w:rPr>
          <w:rFonts w:ascii="Arial" w:hAnsi="Arial"/>
        </w:rPr>
        <w:t>Firma del Rappresentante legale________________________________________________</w:t>
      </w:r>
    </w:p>
    <w:p w14:paraId="377E0713" w14:textId="77777777" w:rsidR="0071021B" w:rsidRPr="00026469" w:rsidRDefault="0071021B" w:rsidP="00C60A1A">
      <w:pPr>
        <w:spacing w:before="120" w:after="120"/>
        <w:rPr>
          <w:rFonts w:ascii="Arial" w:eastAsia="Arial Unicode MS" w:hAnsi="Arial" w:cs="Arial"/>
          <w:b/>
          <w:bCs/>
        </w:rPr>
      </w:pPr>
    </w:p>
    <w:p w14:paraId="377E0714" w14:textId="77777777" w:rsidR="0071021B" w:rsidRPr="00026469" w:rsidRDefault="0071021B" w:rsidP="00C60A1A">
      <w:pPr>
        <w:spacing w:before="120" w:after="120"/>
        <w:rPr>
          <w:rFonts w:ascii="Arial" w:eastAsia="Arial Unicode MS" w:hAnsi="Arial" w:cs="Arial"/>
          <w:b/>
          <w:bCs/>
        </w:rPr>
      </w:pPr>
    </w:p>
    <w:p w14:paraId="377E0715" w14:textId="77777777" w:rsidR="003B6C1F" w:rsidRPr="00D67576" w:rsidRDefault="003B6C1F" w:rsidP="00C60A1A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t>Allegare copia di un documento d’identità in corso di validità del rappresentante legale che firma.</w:t>
      </w:r>
    </w:p>
    <w:sectPr w:rsidR="003B6C1F" w:rsidRPr="00D67576" w:rsidSect="00034676">
      <w:headerReference w:type="default" r:id="rId12"/>
      <w:footerReference w:type="even" r:id="rId13"/>
      <w:footerReference w:type="default" r:id="rId14"/>
      <w:pgSz w:w="12240" w:h="15840" w:code="1"/>
      <w:pgMar w:top="1664" w:right="1440" w:bottom="1440" w:left="1440" w:header="794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B8F9" w14:textId="77777777" w:rsidR="00EB67DD" w:rsidRDefault="00EB67DD">
      <w:r>
        <w:separator/>
      </w:r>
    </w:p>
  </w:endnote>
  <w:endnote w:type="continuationSeparator" w:id="0">
    <w:p w14:paraId="781EC5B9" w14:textId="77777777" w:rsidR="00EB67DD" w:rsidRDefault="00E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071D" w14:textId="072F41A3" w:rsidR="00D23E81" w:rsidRDefault="00212CA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E03">
      <w:rPr>
        <w:rStyle w:val="PageNumber"/>
        <w:noProof/>
      </w:rPr>
      <w:t>0</w:t>
    </w:r>
    <w:r>
      <w:rPr>
        <w:rStyle w:val="PageNumber"/>
      </w:rPr>
      <w:fldChar w:fldCharType="end"/>
    </w:r>
  </w:p>
  <w:p w14:paraId="377E071E" w14:textId="77777777" w:rsidR="00D23E81" w:rsidRDefault="00D23E81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8956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7E071F" w14:textId="6FC0C103" w:rsidR="0054050A" w:rsidRDefault="00212CA2" w:rsidP="0054050A">
            <w:pPr>
              <w:pStyle w:val="Footer"/>
              <w:pBdr>
                <w:top w:val="single" w:sz="4" w:space="1" w:color="auto"/>
              </w:pBdr>
              <w:jc w:val="right"/>
            </w:pPr>
            <w:r>
              <w:rPr>
                <w:b/>
              </w:rPr>
              <w:fldChar w:fldCharType="begin"/>
            </w:r>
            <w:r w:rsidR="0054050A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2646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/>
            </w:r>
            <w:r w:rsidR="0054050A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2646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77E0720" w14:textId="77777777" w:rsidR="00167416" w:rsidRDefault="00167416" w:rsidP="0054050A">
    <w:pPr>
      <w:pStyle w:val="Footer"/>
      <w:tabs>
        <w:tab w:val="clear" w:pos="9638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F5F9" w14:textId="77777777" w:rsidR="00EB67DD" w:rsidRDefault="00EB67DD">
      <w:r>
        <w:separator/>
      </w:r>
    </w:p>
  </w:footnote>
  <w:footnote w:type="continuationSeparator" w:id="0">
    <w:p w14:paraId="6513E6F5" w14:textId="77777777" w:rsidR="00EB67DD" w:rsidRDefault="00EB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071B" w14:textId="0CBC6C6B" w:rsidR="008E5B50" w:rsidRPr="00B82BC0" w:rsidRDefault="00034676" w:rsidP="00B160A8">
    <w:pPr>
      <w:pStyle w:val="Header"/>
      <w:tabs>
        <w:tab w:val="left" w:pos="1065"/>
        <w:tab w:val="left" w:pos="1372"/>
        <w:tab w:val="left" w:pos="1603"/>
        <w:tab w:val="left" w:pos="1875"/>
      </w:tabs>
      <w:ind w:left="-851"/>
      <w:rPr>
        <w:b/>
        <w:i/>
        <w:sz w:val="24"/>
      </w:rPr>
    </w:pPr>
    <w:r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7E0723" wp14:editId="14A8953A">
              <wp:simplePos x="0" y="0"/>
              <wp:positionH relativeFrom="column">
                <wp:posOffset>2057400</wp:posOffset>
              </wp:positionH>
              <wp:positionV relativeFrom="paragraph">
                <wp:posOffset>67310</wp:posOffset>
              </wp:positionV>
              <wp:extent cx="4184650" cy="1403985"/>
              <wp:effectExtent l="0" t="0" r="635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6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E0727" w14:textId="791A6596" w:rsidR="00034676" w:rsidRDefault="00034676" w:rsidP="00B160A8">
                          <w:pPr>
                            <w:pStyle w:val="Header"/>
                            <w:tabs>
                              <w:tab w:val="left" w:pos="1065"/>
                              <w:tab w:val="left" w:pos="1372"/>
                              <w:tab w:val="left" w:pos="1603"/>
                              <w:tab w:val="left" w:pos="1875"/>
                            </w:tabs>
                            <w:jc w:val="right"/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</w:rPr>
                            <w:t xml:space="preserve">Nome del </w:t>
                          </w:r>
                          <w:proofErr w:type="gramStart"/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</w:rPr>
                            <w:t>concorrente:_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</w:rPr>
                            <w:t>_____   Allegato II B - Offerta economica</w:t>
                          </w:r>
                        </w:p>
                        <w:p w14:paraId="04B81D2A" w14:textId="079F235B" w:rsidR="00971039" w:rsidRPr="00034676" w:rsidRDefault="00971039" w:rsidP="00B160A8">
                          <w:pPr>
                            <w:pStyle w:val="Header"/>
                            <w:tabs>
                              <w:tab w:val="left" w:pos="1065"/>
                              <w:tab w:val="left" w:pos="1372"/>
                              <w:tab w:val="left" w:pos="1603"/>
                              <w:tab w:val="left" w:pos="1875"/>
                            </w:tabs>
                            <w:jc w:val="right"/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</w:rPr>
                            <w:t>Per i lotti A, B, C, 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7E0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2pt;margin-top:5.3pt;width:329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" stroked="f">
              <v:textbox style="mso-fit-shape-to-text:t">
                <w:txbxContent>
                  <w:p w14:paraId="377E0727" w14:textId="791A6596" w:rsidR="00034676" w:rsidRDefault="00034676" w:rsidP="00B160A8">
                    <w:pPr>
                      <w:pStyle w:val="Intestazione"/>
                      <w:tabs>
                        <w:tab w:val="left" w:pos="1065"/>
                        <w:tab w:val="left" w:pos="1372"/>
                        <w:tab w:val="left" w:pos="1603"/>
                        <w:tab w:val="left" w:pos="1875"/>
                      </w:tabs>
                      <w:jc w:val="right"/>
                      <w:rPr>
                        <w:rFonts w:asciiTheme="minorHAnsi" w:hAnsiTheme="minorHAns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22"/>
                      </w:rPr>
                      <w:t xml:space="preserve">Nome del </w:t>
                    </w:r>
                    <w:proofErr w:type="gramStart"/>
                    <w:r>
                      <w:rPr>
                        <w:rFonts w:asciiTheme="minorHAnsi" w:hAnsiTheme="minorHAnsi"/>
                        <w:b/>
                        <w:i/>
                        <w:sz w:val="22"/>
                      </w:rPr>
                      <w:t>concorrente:_</w:t>
                    </w:r>
                    <w:proofErr w:type="gramEnd"/>
                    <w:r>
                      <w:rPr>
                        <w:rFonts w:asciiTheme="minorHAnsi" w:hAnsiTheme="minorHAnsi"/>
                        <w:b/>
                        <w:i/>
                        <w:sz w:val="22"/>
                      </w:rPr>
                      <w:t>_____   Allegato II B - Offerta economica</w:t>
                    </w:r>
                  </w:p>
                  <w:p w14:paraId="04B81D2A" w14:textId="079F235B" w:rsidR="00971039" w:rsidRPr="00034676" w:rsidRDefault="00971039" w:rsidP="00B160A8">
                    <w:pPr>
                      <w:pStyle w:val="Intestazione"/>
                      <w:tabs>
                        <w:tab w:val="left" w:pos="1065"/>
                        <w:tab w:val="left" w:pos="1372"/>
                        <w:tab w:val="left" w:pos="1603"/>
                        <w:tab w:val="left" w:pos="1875"/>
                      </w:tabs>
                      <w:jc w:val="right"/>
                    </w:pPr>
                    <w:r>
                      <w:rPr>
                        <w:rFonts w:asciiTheme="minorHAnsi" w:hAnsiTheme="minorHAnsi"/>
                        <w:b/>
                        <w:i/>
                        <w:sz w:val="22"/>
                      </w:rPr>
                      <w:t>Per i lotti A, B, C, 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lang w:val="en-GB" w:eastAsia="en-GB"/>
      </w:rPr>
      <w:drawing>
        <wp:inline distT="0" distB="0" distL="0" distR="0" wp14:anchorId="339803F6" wp14:editId="69DCCBF5">
          <wp:extent cx="1991019" cy="607060"/>
          <wp:effectExtent l="0" t="0" r="9525" b="254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858" cy="621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</w:p>
  <w:p w14:paraId="377E071C" w14:textId="77777777" w:rsidR="007013F8" w:rsidRPr="00D76A37" w:rsidRDefault="007013F8" w:rsidP="008E5B50">
    <w:pPr>
      <w:pStyle w:val="Header"/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D0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469A3"/>
    <w:multiLevelType w:val="multilevel"/>
    <w:tmpl w:val="813EC3FE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Batang" w:hAnsi="Arial" w:hint="default"/>
        <w:color w:val="444444"/>
        <w:sz w:val="18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77"/>
        </w:tabs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11"/>
        </w:tabs>
        <w:ind w:left="4111" w:hanging="284"/>
      </w:pPr>
      <w:rPr>
        <w:rFonts w:hint="default"/>
      </w:rPr>
    </w:lvl>
  </w:abstractNum>
  <w:abstractNum w:abstractNumId="2" w15:restartNumberingAfterBreak="0">
    <w:nsid w:val="10F70240"/>
    <w:multiLevelType w:val="multilevel"/>
    <w:tmpl w:val="813EC3FE"/>
    <w:numStyleLink w:val="StyleNumbered"/>
  </w:abstractNum>
  <w:abstractNum w:abstractNumId="3" w15:restartNumberingAfterBreak="0">
    <w:nsid w:val="1FBB1112"/>
    <w:multiLevelType w:val="hybridMultilevel"/>
    <w:tmpl w:val="411672E4"/>
    <w:lvl w:ilvl="0" w:tplc="D0C0E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940DD"/>
    <w:multiLevelType w:val="hybridMultilevel"/>
    <w:tmpl w:val="2BE20B1A"/>
    <w:lvl w:ilvl="0" w:tplc="D0C0E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4E"/>
    <w:multiLevelType w:val="hybridMultilevel"/>
    <w:tmpl w:val="31EA51E8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4B5D"/>
    <w:multiLevelType w:val="multilevel"/>
    <w:tmpl w:val="C6B473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4304DF2"/>
    <w:multiLevelType w:val="hybridMultilevel"/>
    <w:tmpl w:val="9600293C"/>
    <w:lvl w:ilvl="0" w:tplc="396896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4A06"/>
    <w:multiLevelType w:val="hybridMultilevel"/>
    <w:tmpl w:val="72745F9C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62512"/>
    <w:multiLevelType w:val="multilevel"/>
    <w:tmpl w:val="D3AE4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0" w15:restartNumberingAfterBreak="0">
    <w:nsid w:val="63C30729"/>
    <w:multiLevelType w:val="multilevel"/>
    <w:tmpl w:val="A74EF82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C7C0E24"/>
    <w:multiLevelType w:val="hybridMultilevel"/>
    <w:tmpl w:val="7D849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A5B10"/>
    <w:multiLevelType w:val="hybridMultilevel"/>
    <w:tmpl w:val="79F299F2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1091"/>
    <w:multiLevelType w:val="multilevel"/>
    <w:tmpl w:val="813EC3FE"/>
    <w:numStyleLink w:val="StyleNumbered"/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03EC9"/>
    <w:rsid w:val="000078C4"/>
    <w:rsid w:val="00015E7D"/>
    <w:rsid w:val="00026469"/>
    <w:rsid w:val="00034676"/>
    <w:rsid w:val="00040FB3"/>
    <w:rsid w:val="00041761"/>
    <w:rsid w:val="000479A3"/>
    <w:rsid w:val="00050AB2"/>
    <w:rsid w:val="00053B8E"/>
    <w:rsid w:val="00063203"/>
    <w:rsid w:val="00063473"/>
    <w:rsid w:val="00063C30"/>
    <w:rsid w:val="00064959"/>
    <w:rsid w:val="00081E9A"/>
    <w:rsid w:val="00083888"/>
    <w:rsid w:val="00095CF8"/>
    <w:rsid w:val="000A66A7"/>
    <w:rsid w:val="000A737C"/>
    <w:rsid w:val="000D40A6"/>
    <w:rsid w:val="000E18C3"/>
    <w:rsid w:val="00102457"/>
    <w:rsid w:val="001050C0"/>
    <w:rsid w:val="001152AC"/>
    <w:rsid w:val="001157B9"/>
    <w:rsid w:val="00116258"/>
    <w:rsid w:val="00120D08"/>
    <w:rsid w:val="00121FFF"/>
    <w:rsid w:val="00134EB9"/>
    <w:rsid w:val="00152AF1"/>
    <w:rsid w:val="001557D6"/>
    <w:rsid w:val="00167416"/>
    <w:rsid w:val="00173903"/>
    <w:rsid w:val="001765A6"/>
    <w:rsid w:val="00180EB4"/>
    <w:rsid w:val="001824F3"/>
    <w:rsid w:val="001827AB"/>
    <w:rsid w:val="001A0E03"/>
    <w:rsid w:val="001A0ECE"/>
    <w:rsid w:val="001A5048"/>
    <w:rsid w:val="001B3DDD"/>
    <w:rsid w:val="001B5FF2"/>
    <w:rsid w:val="001B638F"/>
    <w:rsid w:val="001B6796"/>
    <w:rsid w:val="001C21E7"/>
    <w:rsid w:val="001C2BCF"/>
    <w:rsid w:val="001C3548"/>
    <w:rsid w:val="001C6D4C"/>
    <w:rsid w:val="001E65B0"/>
    <w:rsid w:val="001E7D6C"/>
    <w:rsid w:val="00202EB0"/>
    <w:rsid w:val="00212CA2"/>
    <w:rsid w:val="002210F9"/>
    <w:rsid w:val="0022142A"/>
    <w:rsid w:val="0022200A"/>
    <w:rsid w:val="00230233"/>
    <w:rsid w:val="0023031C"/>
    <w:rsid w:val="002341CE"/>
    <w:rsid w:val="00235807"/>
    <w:rsid w:val="0024750E"/>
    <w:rsid w:val="00250599"/>
    <w:rsid w:val="00251B72"/>
    <w:rsid w:val="00254C57"/>
    <w:rsid w:val="00257095"/>
    <w:rsid w:val="00272086"/>
    <w:rsid w:val="0027447D"/>
    <w:rsid w:val="002934A4"/>
    <w:rsid w:val="00297AAC"/>
    <w:rsid w:val="002A43F4"/>
    <w:rsid w:val="002A5047"/>
    <w:rsid w:val="002B40B0"/>
    <w:rsid w:val="002C027D"/>
    <w:rsid w:val="002C668A"/>
    <w:rsid w:val="002D3638"/>
    <w:rsid w:val="002D5D2A"/>
    <w:rsid w:val="002D606A"/>
    <w:rsid w:val="002E40CA"/>
    <w:rsid w:val="002E5AE4"/>
    <w:rsid w:val="00300B13"/>
    <w:rsid w:val="00304571"/>
    <w:rsid w:val="00307325"/>
    <w:rsid w:val="00312EA6"/>
    <w:rsid w:val="0032138D"/>
    <w:rsid w:val="00327514"/>
    <w:rsid w:val="00334209"/>
    <w:rsid w:val="00345B8A"/>
    <w:rsid w:val="00355AFE"/>
    <w:rsid w:val="00367DF2"/>
    <w:rsid w:val="00371BD0"/>
    <w:rsid w:val="0037255F"/>
    <w:rsid w:val="003745A9"/>
    <w:rsid w:val="003833DF"/>
    <w:rsid w:val="003A47F1"/>
    <w:rsid w:val="003B4C28"/>
    <w:rsid w:val="003B6C1F"/>
    <w:rsid w:val="003C69C1"/>
    <w:rsid w:val="003F05F1"/>
    <w:rsid w:val="003F7114"/>
    <w:rsid w:val="00400C9B"/>
    <w:rsid w:val="004016DB"/>
    <w:rsid w:val="00410103"/>
    <w:rsid w:val="00412EEC"/>
    <w:rsid w:val="00415A11"/>
    <w:rsid w:val="0041729F"/>
    <w:rsid w:val="00426296"/>
    <w:rsid w:val="00432424"/>
    <w:rsid w:val="00451529"/>
    <w:rsid w:val="004605F7"/>
    <w:rsid w:val="00471051"/>
    <w:rsid w:val="004737A6"/>
    <w:rsid w:val="00480998"/>
    <w:rsid w:val="00483268"/>
    <w:rsid w:val="004A425F"/>
    <w:rsid w:val="004A68C5"/>
    <w:rsid w:val="004B0C86"/>
    <w:rsid w:val="004B6A91"/>
    <w:rsid w:val="004C129D"/>
    <w:rsid w:val="004D1E75"/>
    <w:rsid w:val="004D79E7"/>
    <w:rsid w:val="004E1E4E"/>
    <w:rsid w:val="004E2C26"/>
    <w:rsid w:val="00506D2A"/>
    <w:rsid w:val="005129A7"/>
    <w:rsid w:val="0051686F"/>
    <w:rsid w:val="00520267"/>
    <w:rsid w:val="00526A94"/>
    <w:rsid w:val="00527C9D"/>
    <w:rsid w:val="0054050A"/>
    <w:rsid w:val="005414C8"/>
    <w:rsid w:val="005437BB"/>
    <w:rsid w:val="005448E8"/>
    <w:rsid w:val="005456F1"/>
    <w:rsid w:val="00565048"/>
    <w:rsid w:val="005659E5"/>
    <w:rsid w:val="005815C2"/>
    <w:rsid w:val="00582A94"/>
    <w:rsid w:val="00586457"/>
    <w:rsid w:val="005909CE"/>
    <w:rsid w:val="0059237E"/>
    <w:rsid w:val="00592CE9"/>
    <w:rsid w:val="0060256D"/>
    <w:rsid w:val="006205D5"/>
    <w:rsid w:val="006218CA"/>
    <w:rsid w:val="00622274"/>
    <w:rsid w:val="00641650"/>
    <w:rsid w:val="0064280D"/>
    <w:rsid w:val="00660E0B"/>
    <w:rsid w:val="00666081"/>
    <w:rsid w:val="006739FD"/>
    <w:rsid w:val="00677385"/>
    <w:rsid w:val="00696306"/>
    <w:rsid w:val="006A5AE6"/>
    <w:rsid w:val="006A7265"/>
    <w:rsid w:val="006C2D68"/>
    <w:rsid w:val="006D2812"/>
    <w:rsid w:val="006D3F83"/>
    <w:rsid w:val="006D4FCA"/>
    <w:rsid w:val="006F0C81"/>
    <w:rsid w:val="006F38D6"/>
    <w:rsid w:val="006F5BD2"/>
    <w:rsid w:val="006F67E1"/>
    <w:rsid w:val="007013F8"/>
    <w:rsid w:val="0071021B"/>
    <w:rsid w:val="007118EA"/>
    <w:rsid w:val="0074216D"/>
    <w:rsid w:val="0074434B"/>
    <w:rsid w:val="0075407C"/>
    <w:rsid w:val="00756E41"/>
    <w:rsid w:val="00782638"/>
    <w:rsid w:val="00787429"/>
    <w:rsid w:val="00795C72"/>
    <w:rsid w:val="00796343"/>
    <w:rsid w:val="00796731"/>
    <w:rsid w:val="007C5E0E"/>
    <w:rsid w:val="007C6A54"/>
    <w:rsid w:val="007D1A99"/>
    <w:rsid w:val="007F1A18"/>
    <w:rsid w:val="007F3074"/>
    <w:rsid w:val="007F5610"/>
    <w:rsid w:val="00814617"/>
    <w:rsid w:val="00833C1C"/>
    <w:rsid w:val="008424FF"/>
    <w:rsid w:val="00851730"/>
    <w:rsid w:val="008551CE"/>
    <w:rsid w:val="00870859"/>
    <w:rsid w:val="00870983"/>
    <w:rsid w:val="00881DF0"/>
    <w:rsid w:val="00882BDF"/>
    <w:rsid w:val="0088338C"/>
    <w:rsid w:val="008A6925"/>
    <w:rsid w:val="008B70FC"/>
    <w:rsid w:val="008C21C4"/>
    <w:rsid w:val="008C2E23"/>
    <w:rsid w:val="008E56EE"/>
    <w:rsid w:val="008E5B50"/>
    <w:rsid w:val="008E768E"/>
    <w:rsid w:val="00902FF2"/>
    <w:rsid w:val="009200EC"/>
    <w:rsid w:val="009342D2"/>
    <w:rsid w:val="00942024"/>
    <w:rsid w:val="00945D7D"/>
    <w:rsid w:val="00946C9A"/>
    <w:rsid w:val="00966BDD"/>
    <w:rsid w:val="00966E31"/>
    <w:rsid w:val="00967084"/>
    <w:rsid w:val="00971039"/>
    <w:rsid w:val="0098312B"/>
    <w:rsid w:val="00983A1E"/>
    <w:rsid w:val="00985271"/>
    <w:rsid w:val="00986524"/>
    <w:rsid w:val="0098655F"/>
    <w:rsid w:val="009A4583"/>
    <w:rsid w:val="009B2B25"/>
    <w:rsid w:val="009B71EA"/>
    <w:rsid w:val="009D5E65"/>
    <w:rsid w:val="009D5EA3"/>
    <w:rsid w:val="009E1E6A"/>
    <w:rsid w:val="009E34E3"/>
    <w:rsid w:val="009E4CEA"/>
    <w:rsid w:val="009F19F8"/>
    <w:rsid w:val="00A00982"/>
    <w:rsid w:val="00A07268"/>
    <w:rsid w:val="00A243B0"/>
    <w:rsid w:val="00A27854"/>
    <w:rsid w:val="00A44902"/>
    <w:rsid w:val="00A46882"/>
    <w:rsid w:val="00A47F0E"/>
    <w:rsid w:val="00A53066"/>
    <w:rsid w:val="00A60DC4"/>
    <w:rsid w:val="00A62620"/>
    <w:rsid w:val="00A64EF1"/>
    <w:rsid w:val="00A6582F"/>
    <w:rsid w:val="00AA01A1"/>
    <w:rsid w:val="00AA0FDB"/>
    <w:rsid w:val="00AA63B4"/>
    <w:rsid w:val="00AB5CCC"/>
    <w:rsid w:val="00AB5F45"/>
    <w:rsid w:val="00AD23F4"/>
    <w:rsid w:val="00AD4554"/>
    <w:rsid w:val="00AD55FE"/>
    <w:rsid w:val="00AE4E2B"/>
    <w:rsid w:val="00B13F5A"/>
    <w:rsid w:val="00B160A8"/>
    <w:rsid w:val="00B20B03"/>
    <w:rsid w:val="00B31995"/>
    <w:rsid w:val="00B3386C"/>
    <w:rsid w:val="00B60FAB"/>
    <w:rsid w:val="00B6593D"/>
    <w:rsid w:val="00B71858"/>
    <w:rsid w:val="00B764E8"/>
    <w:rsid w:val="00B82900"/>
    <w:rsid w:val="00B82BC0"/>
    <w:rsid w:val="00B8595B"/>
    <w:rsid w:val="00B90F53"/>
    <w:rsid w:val="00B94ED6"/>
    <w:rsid w:val="00BA0281"/>
    <w:rsid w:val="00BA3AAC"/>
    <w:rsid w:val="00BA7E88"/>
    <w:rsid w:val="00BB0718"/>
    <w:rsid w:val="00BB6D97"/>
    <w:rsid w:val="00BC79B9"/>
    <w:rsid w:val="00BD089F"/>
    <w:rsid w:val="00BE3B27"/>
    <w:rsid w:val="00BF65B2"/>
    <w:rsid w:val="00C14CDE"/>
    <w:rsid w:val="00C14D7B"/>
    <w:rsid w:val="00C20CB3"/>
    <w:rsid w:val="00C23FBA"/>
    <w:rsid w:val="00C3414E"/>
    <w:rsid w:val="00C50009"/>
    <w:rsid w:val="00C51F27"/>
    <w:rsid w:val="00C53C12"/>
    <w:rsid w:val="00C55E2C"/>
    <w:rsid w:val="00C60A1A"/>
    <w:rsid w:val="00C635A6"/>
    <w:rsid w:val="00C70BE7"/>
    <w:rsid w:val="00C74561"/>
    <w:rsid w:val="00C84820"/>
    <w:rsid w:val="00C87D71"/>
    <w:rsid w:val="00C91C6E"/>
    <w:rsid w:val="00C94141"/>
    <w:rsid w:val="00CA336C"/>
    <w:rsid w:val="00CA7A32"/>
    <w:rsid w:val="00CC3755"/>
    <w:rsid w:val="00CC3C60"/>
    <w:rsid w:val="00CC56E1"/>
    <w:rsid w:val="00CD0649"/>
    <w:rsid w:val="00D121DD"/>
    <w:rsid w:val="00D14594"/>
    <w:rsid w:val="00D14BA9"/>
    <w:rsid w:val="00D21EBB"/>
    <w:rsid w:val="00D23E81"/>
    <w:rsid w:val="00D24565"/>
    <w:rsid w:val="00D41E17"/>
    <w:rsid w:val="00D5200A"/>
    <w:rsid w:val="00D653EA"/>
    <w:rsid w:val="00D66F65"/>
    <w:rsid w:val="00D674F5"/>
    <w:rsid w:val="00D67576"/>
    <w:rsid w:val="00D76A37"/>
    <w:rsid w:val="00D80C2B"/>
    <w:rsid w:val="00D97D51"/>
    <w:rsid w:val="00DA2727"/>
    <w:rsid w:val="00DB0C19"/>
    <w:rsid w:val="00DB7524"/>
    <w:rsid w:val="00DC4E8C"/>
    <w:rsid w:val="00DD3D80"/>
    <w:rsid w:val="00DF67D9"/>
    <w:rsid w:val="00E00381"/>
    <w:rsid w:val="00E11AB6"/>
    <w:rsid w:val="00E1298F"/>
    <w:rsid w:val="00E1529C"/>
    <w:rsid w:val="00E217A2"/>
    <w:rsid w:val="00E3297A"/>
    <w:rsid w:val="00E37413"/>
    <w:rsid w:val="00E41962"/>
    <w:rsid w:val="00E47A86"/>
    <w:rsid w:val="00E6042F"/>
    <w:rsid w:val="00E61C0C"/>
    <w:rsid w:val="00E723B9"/>
    <w:rsid w:val="00E83F92"/>
    <w:rsid w:val="00E930FB"/>
    <w:rsid w:val="00E9462D"/>
    <w:rsid w:val="00E96D42"/>
    <w:rsid w:val="00EA0E20"/>
    <w:rsid w:val="00EA11B5"/>
    <w:rsid w:val="00EA12A1"/>
    <w:rsid w:val="00EA27F3"/>
    <w:rsid w:val="00EA65CB"/>
    <w:rsid w:val="00EB67DD"/>
    <w:rsid w:val="00EC033C"/>
    <w:rsid w:val="00EC17CA"/>
    <w:rsid w:val="00ED5278"/>
    <w:rsid w:val="00ED6148"/>
    <w:rsid w:val="00ED63DA"/>
    <w:rsid w:val="00EE52DA"/>
    <w:rsid w:val="00EF23FD"/>
    <w:rsid w:val="00F0253A"/>
    <w:rsid w:val="00F108E6"/>
    <w:rsid w:val="00F1095D"/>
    <w:rsid w:val="00F11D21"/>
    <w:rsid w:val="00F15DDB"/>
    <w:rsid w:val="00F227C4"/>
    <w:rsid w:val="00F357A8"/>
    <w:rsid w:val="00F36011"/>
    <w:rsid w:val="00F37BA2"/>
    <w:rsid w:val="00F450A2"/>
    <w:rsid w:val="00F53584"/>
    <w:rsid w:val="00F821FF"/>
    <w:rsid w:val="00FC05CA"/>
    <w:rsid w:val="00FC1DC7"/>
    <w:rsid w:val="00FD30B4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E06F7"/>
  <w15:docId w15:val="{30A9D1A7-200C-4738-977B-2FEE4824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C8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</w:style>
  <w:style w:type="paragraph" w:customStyle="1" w:styleId="sche22">
    <w:name w:val="sche2_2"/>
    <w:rsid w:val="006A5AE6"/>
    <w:pPr>
      <w:widowControl w:val="0"/>
      <w:jc w:val="right"/>
    </w:pPr>
  </w:style>
  <w:style w:type="paragraph" w:customStyle="1" w:styleId="sche23">
    <w:name w:val="sche2_3"/>
    <w:rsid w:val="006A5AE6"/>
    <w:pPr>
      <w:widowControl w:val="0"/>
      <w:jc w:val="right"/>
    </w:p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link w:val="FootnoteTextChar"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aliases w:val="EUI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HeaderChar">
    <w:name w:val="Header Char"/>
    <w:aliases w:val="EUIHeader Char"/>
    <w:link w:val="Header"/>
    <w:rsid w:val="00E930FB"/>
  </w:style>
  <w:style w:type="paragraph" w:styleId="NormalWeb">
    <w:name w:val="Normal (Web)"/>
    <w:basedOn w:val="Normal"/>
    <w:unhideWhenUsed/>
    <w:rsid w:val="00E930F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E930FB"/>
  </w:style>
  <w:style w:type="paragraph" w:styleId="PlainText">
    <w:name w:val="Plain Text"/>
    <w:basedOn w:val="Normal"/>
    <w:link w:val="PlainTextChar"/>
    <w:unhideWhenUsed/>
    <w:rsid w:val="00E930F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930FB"/>
    <w:rPr>
      <w:rFonts w:ascii="Courier New" w:hAnsi="Courier New"/>
    </w:rPr>
  </w:style>
  <w:style w:type="paragraph" w:customStyle="1" w:styleId="BodyText21">
    <w:name w:val="Body Text 21"/>
    <w:basedOn w:val="Normal"/>
    <w:rsid w:val="00E930FB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4050A"/>
    <w:rPr>
      <w:sz w:val="24"/>
    </w:rPr>
  </w:style>
  <w:style w:type="paragraph" w:styleId="BalloonText">
    <w:name w:val="Balloon Text"/>
    <w:basedOn w:val="Normal"/>
    <w:link w:val="BalloonTextChar"/>
    <w:rsid w:val="001B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C5"/>
    <w:pPr>
      <w:ind w:left="720"/>
      <w:contextualSpacing/>
    </w:pPr>
  </w:style>
  <w:style w:type="paragraph" w:styleId="ListNumber">
    <w:name w:val="List Number"/>
    <w:basedOn w:val="Normal"/>
    <w:rsid w:val="00D97D51"/>
    <w:pPr>
      <w:numPr>
        <w:numId w:val="5"/>
      </w:numPr>
    </w:pPr>
    <w:rPr>
      <w:rFonts w:ascii="Arial" w:eastAsia="Batang" w:hAnsi="Arial"/>
      <w:color w:val="444444"/>
      <w:sz w:val="18"/>
      <w:szCs w:val="24"/>
      <w:lang w:eastAsia="ko-KR"/>
    </w:rPr>
  </w:style>
  <w:style w:type="numbering" w:customStyle="1" w:styleId="StyleNumbered">
    <w:name w:val="Style Numbered"/>
    <w:basedOn w:val="NoList"/>
    <w:rsid w:val="00D97D51"/>
    <w:pPr>
      <w:numPr>
        <w:numId w:val="8"/>
      </w:numPr>
    </w:pPr>
  </w:style>
  <w:style w:type="character" w:styleId="Emphasis">
    <w:name w:val="Emphasis"/>
    <w:basedOn w:val="DefaultParagraphFont"/>
    <w:qFormat/>
    <w:rsid w:val="006D4FCA"/>
    <w:rPr>
      <w:i/>
      <w:iCs/>
    </w:rPr>
  </w:style>
  <w:style w:type="character" w:styleId="Hyperlink">
    <w:name w:val="Hyperlink"/>
    <w:basedOn w:val="DefaultParagraphFont"/>
    <w:rsid w:val="00A2785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205D5"/>
  </w:style>
  <w:style w:type="paragraph" w:styleId="CommentText">
    <w:name w:val="annotation text"/>
    <w:basedOn w:val="Normal"/>
    <w:link w:val="CommentTextChar"/>
    <w:semiHidden/>
    <w:unhideWhenUsed/>
    <w:rsid w:val="002934A4"/>
  </w:style>
  <w:style w:type="character" w:customStyle="1" w:styleId="CommentTextChar">
    <w:name w:val="Comment Text Char"/>
    <w:basedOn w:val="DefaultParagraphFont"/>
    <w:link w:val="CommentText"/>
    <w:semiHidden/>
    <w:rsid w:val="002934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3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34A4"/>
    <w:rPr>
      <w:b/>
      <w:bCs/>
    </w:rPr>
  </w:style>
  <w:style w:type="paragraph" w:styleId="Revision">
    <w:name w:val="Revision"/>
    <w:hidden/>
    <w:uiPriority w:val="99"/>
    <w:semiHidden/>
    <w:rsid w:val="0037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b.int/stats/eurofxref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E88FE274A0E4782B80996CB4B0FAA" ma:contentTypeVersion="13" ma:contentTypeDescription="Create a new document." ma:contentTypeScope="" ma:versionID="28a272e1a205c37e909d2bec13ede712">
  <xsd:schema xmlns:xsd="http://www.w3.org/2001/XMLSchema" xmlns:xs="http://www.w3.org/2001/XMLSchema" xmlns:p="http://schemas.microsoft.com/office/2006/metadata/properties" xmlns:ns3="fe4768a6-a1c9-43a6-9fb2-1614567829a5" xmlns:ns4="3961cfdb-d3a5-4474-a98a-85d5b2e48ce0" targetNamespace="http://schemas.microsoft.com/office/2006/metadata/properties" ma:root="true" ma:fieldsID="f79769fcdd767165a687457e095d3002" ns3:_="" ns4:_="">
    <xsd:import namespace="fe4768a6-a1c9-43a6-9fb2-1614567829a5"/>
    <xsd:import namespace="3961cfdb-d3a5-4474-a98a-85d5b2e48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68a6-a1c9-43a6-9fb2-16145678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cfdb-d3a5-4474-a98a-85d5b2e48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FA19-BC62-4A8D-B6F1-570F3E8A7DB5}">
  <ds:schemaRefs>
    <ds:schemaRef ds:uri="3961cfdb-d3a5-4474-a98a-85d5b2e48ce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e4768a6-a1c9-43a6-9fb2-1614567829a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0F5C18-1A22-44C1-B9F6-5740EF3F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68a6-a1c9-43a6-9fb2-1614567829a5"/>
    <ds:schemaRef ds:uri="3961cfdb-d3a5-4474-a98a-85d5b2e48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AD7D4-DF72-4EFF-A9E7-6EF8E03BE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9684B-7F07-463D-B944-DB664DD5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2023</Characters>
  <Application>Microsoft Office Word</Application>
  <DocSecurity>0</DocSecurity>
  <Lines>38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Papini, Cristiano</cp:lastModifiedBy>
  <cp:revision>34</cp:revision>
  <cp:lastPrinted>2017-04-27T10:12:00Z</cp:lastPrinted>
  <dcterms:created xsi:type="dcterms:W3CDTF">2022-05-05T08:50:00Z</dcterms:created>
  <dcterms:modified xsi:type="dcterms:W3CDTF">2022-07-27T13:17:00Z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0x010100BD7E88FE274A0E4782B80996CB4B0FAA</vt:lpwstr>
  </property>
</Properties>
</file>