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CB2D" w14:textId="77777777" w:rsidR="00C70F9F" w:rsidRPr="00C51493" w:rsidRDefault="000C2ED0" w:rsidP="0055268A">
      <w:pPr>
        <w:spacing w:before="120" w:after="240"/>
        <w:jc w:val="center"/>
        <w:rPr>
          <w:rFonts w:ascii="Arial" w:hAnsi="Arial" w:cs="Arial"/>
          <w:b/>
          <w:bCs/>
          <w:color w:val="004676"/>
          <w:sz w:val="36"/>
          <w:szCs w:val="36"/>
        </w:rPr>
      </w:pPr>
      <w:r w:rsidRPr="00C51493">
        <w:rPr>
          <w:rFonts w:ascii="Arial" w:hAnsi="Arial" w:cs="Arial"/>
          <w:b/>
          <w:bCs/>
          <w:color w:val="004676"/>
          <w:sz w:val="36"/>
          <w:szCs w:val="36"/>
        </w:rPr>
        <w:t xml:space="preserve">MODULO DI OFFERTA </w:t>
      </w:r>
      <w:r w:rsidR="00776F45" w:rsidRPr="00C51493">
        <w:rPr>
          <w:rFonts w:ascii="Arial" w:hAnsi="Arial" w:cs="Arial"/>
          <w:b/>
          <w:bCs/>
          <w:color w:val="004676"/>
          <w:sz w:val="36"/>
          <w:szCs w:val="36"/>
        </w:rPr>
        <w:t>ECONOM</w:t>
      </w:r>
      <w:r w:rsidRPr="00C51493">
        <w:rPr>
          <w:rFonts w:ascii="Arial" w:hAnsi="Arial" w:cs="Arial"/>
          <w:b/>
          <w:bCs/>
          <w:color w:val="004676"/>
          <w:sz w:val="36"/>
          <w:szCs w:val="36"/>
        </w:rPr>
        <w:t>ICA</w:t>
      </w:r>
    </w:p>
    <w:p w14:paraId="21E3A842" w14:textId="77777777" w:rsidR="00AE56E1" w:rsidRPr="00C51493" w:rsidRDefault="00AE56E1" w:rsidP="00AE56E1">
      <w:pPr>
        <w:spacing w:before="120" w:after="240"/>
        <w:jc w:val="center"/>
        <w:rPr>
          <w:rFonts w:ascii="Arial" w:hAnsi="Arial" w:cs="Arial"/>
          <w:b/>
          <w:bCs/>
          <w:color w:val="004676"/>
          <w:sz w:val="32"/>
          <w:szCs w:val="32"/>
        </w:rPr>
      </w:pPr>
      <w:r w:rsidRPr="00C51493">
        <w:rPr>
          <w:rFonts w:ascii="Arial" w:hAnsi="Arial" w:cs="Arial"/>
          <w:b/>
          <w:bCs/>
          <w:color w:val="004676"/>
          <w:sz w:val="32"/>
          <w:szCs w:val="32"/>
        </w:rPr>
        <w:t>Procedura aperta per la fornitura di energia elettrica e gas naturale per le sedi dell’Istituto Universitario Europeo</w:t>
      </w:r>
    </w:p>
    <w:p w14:paraId="35BAA3CD" w14:textId="2C2C85A1" w:rsidR="00AE56E1" w:rsidRPr="00C51493" w:rsidRDefault="00AE56E1" w:rsidP="00AE56E1">
      <w:pPr>
        <w:spacing w:before="120" w:after="120"/>
        <w:rPr>
          <w:rFonts w:ascii="Arial" w:hAnsi="Arial" w:cs="Arial"/>
          <w:b/>
          <w:bCs/>
          <w:iCs/>
          <w:color w:val="000000"/>
        </w:rPr>
      </w:pPr>
      <w:r w:rsidRPr="00C51493">
        <w:rPr>
          <w:rFonts w:ascii="Arial" w:hAnsi="Arial" w:cs="Arial"/>
          <w:bCs/>
          <w:iCs/>
          <w:color w:val="000000"/>
        </w:rPr>
        <w:t>Ref:</w:t>
      </w:r>
      <w:r w:rsidRPr="00C51493">
        <w:rPr>
          <w:rFonts w:ascii="Arial" w:hAnsi="Arial" w:cs="Arial"/>
          <w:b/>
          <w:bCs/>
          <w:iCs/>
          <w:color w:val="000000"/>
        </w:rPr>
        <w:t xml:space="preserve"> </w:t>
      </w:r>
      <w:bookmarkStart w:id="0" w:name="_Hlk194070480"/>
      <w:r w:rsidRPr="00C51493">
        <w:rPr>
          <w:rFonts w:ascii="Arial" w:hAnsi="Arial" w:cs="Arial"/>
          <w:b/>
          <w:bCs/>
          <w:iCs/>
          <w:color w:val="000000"/>
        </w:rPr>
        <w:t>OP/EUI/REFS/2025/00</w:t>
      </w:r>
      <w:bookmarkEnd w:id="0"/>
      <w:r w:rsidR="00596A3C">
        <w:rPr>
          <w:rFonts w:ascii="Arial" w:hAnsi="Arial" w:cs="Arial"/>
          <w:b/>
          <w:bCs/>
          <w:iCs/>
          <w:color w:val="000000"/>
        </w:rPr>
        <w:t>3</w:t>
      </w:r>
    </w:p>
    <w:p w14:paraId="2896A844" w14:textId="77777777" w:rsidR="000C2ED0" w:rsidRPr="00C51493" w:rsidRDefault="000C2ED0" w:rsidP="000C2ED0">
      <w:pPr>
        <w:spacing w:before="120" w:after="120"/>
        <w:jc w:val="center"/>
        <w:rPr>
          <w:rFonts w:ascii="Arial" w:hAnsi="Arial" w:cs="Arial"/>
          <w:color w:val="000000"/>
        </w:rPr>
      </w:pPr>
    </w:p>
    <w:p w14:paraId="36C1F6D2" w14:textId="77777777" w:rsidR="000C2ED0" w:rsidRPr="00C51493" w:rsidRDefault="000C2ED0" w:rsidP="000C2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Il/la sottoscritto/a ________________________________ codice fiscale n. __________________</w:t>
      </w:r>
    </w:p>
    <w:p w14:paraId="4A26A005" w14:textId="77777777" w:rsidR="000C2ED0" w:rsidRPr="00C51493" w:rsidRDefault="000C2ED0" w:rsidP="000C2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nato/a a _________________________________________ il ____________________________</w:t>
      </w:r>
    </w:p>
    <w:p w14:paraId="46D5AF77" w14:textId="77777777" w:rsidR="000C2ED0" w:rsidRPr="00C51493" w:rsidRDefault="000C2ED0" w:rsidP="000C2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indirizzo _______________________________________________________________________</w:t>
      </w:r>
    </w:p>
    <w:p w14:paraId="188AC896" w14:textId="77777777" w:rsidR="00C505B2" w:rsidRPr="00C51493" w:rsidRDefault="006F1FB3" w:rsidP="000C2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 xml:space="preserve">indirizzo email </w:t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  <w:t xml:space="preserve">____________________________ </w:t>
      </w:r>
    </w:p>
    <w:p w14:paraId="0EB9454B" w14:textId="39BAC282" w:rsidR="006F1FB3" w:rsidRPr="00C51493" w:rsidRDefault="006F1FB3" w:rsidP="000C2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 xml:space="preserve">indirizzo PEC </w:t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  <w:t>______________________</w:t>
      </w:r>
      <w:r w:rsidRPr="00C51493">
        <w:rPr>
          <w:rFonts w:ascii="Arial" w:hAnsi="Arial" w:cs="Arial"/>
          <w:sz w:val="22"/>
          <w:szCs w:val="22"/>
        </w:rPr>
        <w:softHyphen/>
      </w:r>
      <w:r w:rsidRPr="00C51493">
        <w:rPr>
          <w:rFonts w:ascii="Arial" w:hAnsi="Arial" w:cs="Arial"/>
          <w:sz w:val="22"/>
          <w:szCs w:val="22"/>
        </w:rPr>
        <w:softHyphen/>
        <w:t>____</w:t>
      </w:r>
    </w:p>
    <w:p w14:paraId="74A418A6" w14:textId="77777777" w:rsidR="000C2ED0" w:rsidRPr="00C51493" w:rsidRDefault="000C2ED0" w:rsidP="000C2ED0">
      <w:pPr>
        <w:jc w:val="both"/>
        <w:rPr>
          <w:rFonts w:ascii="Arial" w:hAnsi="Arial" w:cs="Arial"/>
          <w:sz w:val="22"/>
          <w:szCs w:val="22"/>
        </w:rPr>
      </w:pPr>
    </w:p>
    <w:p w14:paraId="5652804E" w14:textId="23CCF92E" w:rsidR="000C2ED0" w:rsidRPr="00C51493" w:rsidRDefault="000C2ED0" w:rsidP="000C2ED0">
      <w:pPr>
        <w:numPr>
          <w:ilvl w:val="0"/>
          <w:numId w:val="22"/>
        </w:numPr>
        <w:jc w:val="both"/>
        <w:rPr>
          <w:rFonts w:ascii="Arial" w:hAnsi="Arial" w:cs="Arial"/>
          <w:i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 xml:space="preserve">in quanto rappresentante legale della seguente persona giuridica: </w:t>
      </w:r>
    </w:p>
    <w:p w14:paraId="36110EAC" w14:textId="77777777" w:rsidR="000C2ED0" w:rsidRPr="00C51493" w:rsidRDefault="000C2ED0" w:rsidP="000C2ED0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Cambria Math" w:hAnsi="Cambria Math" w:cs="Cambria Math"/>
          <w:sz w:val="22"/>
          <w:szCs w:val="22"/>
        </w:rPr>
        <w:t>⇨</w:t>
      </w:r>
      <w:r w:rsidRPr="00C51493">
        <w:rPr>
          <w:rFonts w:ascii="Arial" w:hAnsi="Arial" w:cs="Arial"/>
          <w:sz w:val="22"/>
          <w:szCs w:val="22"/>
        </w:rPr>
        <w:t xml:space="preserve"> denominazione ufficiale completa:</w:t>
      </w:r>
    </w:p>
    <w:p w14:paraId="476CAA43" w14:textId="77777777" w:rsidR="000C2ED0" w:rsidRPr="00C51493" w:rsidRDefault="000C2ED0" w:rsidP="000C2ED0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Cambria Math" w:hAnsi="Cambria Math" w:cs="Cambria Math"/>
          <w:sz w:val="22"/>
          <w:szCs w:val="22"/>
        </w:rPr>
        <w:t>⇨</w:t>
      </w:r>
      <w:r w:rsidRPr="00C51493">
        <w:rPr>
          <w:rFonts w:ascii="Arial" w:hAnsi="Arial" w:cs="Arial"/>
          <w:sz w:val="22"/>
          <w:szCs w:val="22"/>
        </w:rPr>
        <w:t xml:space="preserve"> forma giuridica ufficiale:</w:t>
      </w:r>
    </w:p>
    <w:p w14:paraId="2ECC94A6" w14:textId="77777777" w:rsidR="000C2ED0" w:rsidRPr="00C51493" w:rsidRDefault="000C2ED0" w:rsidP="000C2ED0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Cambria Math" w:hAnsi="Cambria Math" w:cs="Cambria Math"/>
          <w:sz w:val="22"/>
          <w:szCs w:val="22"/>
        </w:rPr>
        <w:t>⇨</w:t>
      </w:r>
      <w:r w:rsidRPr="00C51493">
        <w:rPr>
          <w:rFonts w:ascii="Arial" w:hAnsi="Arial" w:cs="Arial"/>
          <w:sz w:val="22"/>
          <w:szCs w:val="22"/>
        </w:rPr>
        <w:t xml:space="preserve"> indirizzo ufficiale completo:</w:t>
      </w:r>
    </w:p>
    <w:p w14:paraId="5CECD75F" w14:textId="0DFC8B91" w:rsidR="00862383" w:rsidRPr="00C51493" w:rsidRDefault="000C2ED0" w:rsidP="00CA7B7F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Cambria Math" w:hAnsi="Cambria Math" w:cs="Cambria Math"/>
          <w:sz w:val="22"/>
          <w:szCs w:val="22"/>
        </w:rPr>
        <w:t>⇨</w:t>
      </w:r>
      <w:r w:rsidRPr="00C51493">
        <w:rPr>
          <w:rFonts w:ascii="Arial" w:hAnsi="Arial" w:cs="Arial"/>
          <w:sz w:val="22"/>
          <w:szCs w:val="22"/>
        </w:rPr>
        <w:t xml:space="preserve"> numero di partita IVA:</w:t>
      </w:r>
    </w:p>
    <w:p w14:paraId="2E07F318" w14:textId="77777777" w:rsidR="00C505B2" w:rsidRPr="00C51493" w:rsidRDefault="00C505B2" w:rsidP="00CA7B7F">
      <w:pPr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050F4ECD" w14:textId="77777777" w:rsidR="00522654" w:rsidRPr="00C51493" w:rsidRDefault="000C2ED0" w:rsidP="00522654">
      <w:pPr>
        <w:jc w:val="center"/>
        <w:rPr>
          <w:rFonts w:ascii="Arial" w:hAnsi="Arial" w:cs="Arial"/>
          <w:b/>
          <w:bCs/>
          <w:color w:val="004676"/>
          <w:sz w:val="32"/>
          <w:szCs w:val="32"/>
        </w:rPr>
      </w:pPr>
      <w:bookmarkStart w:id="1" w:name="_Hlk194071206"/>
      <w:r w:rsidRPr="00C51493">
        <w:rPr>
          <w:rFonts w:ascii="Arial" w:hAnsi="Arial" w:cs="Arial"/>
          <w:b/>
          <w:bCs/>
          <w:color w:val="004676"/>
          <w:sz w:val="32"/>
          <w:szCs w:val="32"/>
        </w:rPr>
        <w:t>PRESENTA LA SEGUENTE</w:t>
      </w:r>
      <w:r w:rsidR="00517F04" w:rsidRPr="00C51493">
        <w:rPr>
          <w:rFonts w:ascii="Arial" w:hAnsi="Arial" w:cs="Arial"/>
          <w:b/>
          <w:bCs/>
          <w:color w:val="004676"/>
          <w:sz w:val="32"/>
          <w:szCs w:val="32"/>
        </w:rPr>
        <w:t xml:space="preserve"> </w:t>
      </w:r>
      <w:r w:rsidRPr="00C51493">
        <w:rPr>
          <w:rFonts w:ascii="Arial" w:hAnsi="Arial" w:cs="Arial"/>
          <w:b/>
          <w:bCs/>
          <w:color w:val="004676"/>
          <w:sz w:val="32"/>
          <w:szCs w:val="32"/>
        </w:rPr>
        <w:t xml:space="preserve">OFFERTA </w:t>
      </w:r>
      <w:r w:rsidR="00776F45" w:rsidRPr="00C51493">
        <w:rPr>
          <w:rFonts w:ascii="Arial" w:hAnsi="Arial" w:cs="Arial"/>
          <w:b/>
          <w:bCs/>
          <w:color w:val="004676"/>
          <w:sz w:val="32"/>
          <w:szCs w:val="32"/>
        </w:rPr>
        <w:t>ECONOM</w:t>
      </w:r>
      <w:r w:rsidRPr="00C51493">
        <w:rPr>
          <w:rFonts w:ascii="Arial" w:hAnsi="Arial" w:cs="Arial"/>
          <w:b/>
          <w:bCs/>
          <w:color w:val="004676"/>
          <w:sz w:val="32"/>
          <w:szCs w:val="32"/>
        </w:rPr>
        <w:t>ICA</w:t>
      </w:r>
      <w:r w:rsidR="00517F04" w:rsidRPr="00C51493">
        <w:rPr>
          <w:rFonts w:ascii="Arial" w:hAnsi="Arial" w:cs="Arial"/>
          <w:b/>
          <w:bCs/>
          <w:color w:val="004676"/>
          <w:sz w:val="32"/>
          <w:szCs w:val="32"/>
        </w:rPr>
        <w:t>:</w:t>
      </w:r>
    </w:p>
    <w:bookmarkEnd w:id="1"/>
    <w:p w14:paraId="374EC88B" w14:textId="77777777" w:rsidR="00476F99" w:rsidRPr="00C51493" w:rsidRDefault="00476F99" w:rsidP="00476F99">
      <w:pPr>
        <w:widowControl w:val="0"/>
        <w:autoSpaceDE w:val="0"/>
        <w:autoSpaceDN w:val="0"/>
        <w:ind w:left="530" w:right="533" w:hanging="1"/>
        <w:jc w:val="center"/>
        <w:rPr>
          <w:rFonts w:ascii="Arial" w:eastAsia="Calibri" w:hAnsi="Arial" w:cs="Arial"/>
          <w:sz w:val="18"/>
          <w:szCs w:val="22"/>
          <w:lang w:eastAsia="en-GB" w:bidi="en-GB"/>
        </w:rPr>
      </w:pPr>
      <w:r w:rsidRPr="00C51493">
        <w:rPr>
          <w:rFonts w:ascii="Arial" w:eastAsia="Calibri" w:hAnsi="Arial" w:cs="Arial"/>
          <w:sz w:val="18"/>
          <w:szCs w:val="22"/>
          <w:lang w:eastAsia="en-GB" w:bidi="en-GB"/>
        </w:rPr>
        <w:t>(I prezzi devono essere IVA esclusa, poiché l'IUE, nel normale corso delle attività, è esente dal pagamento dell'imposta sul valore aggiunto per i servizi e gli acquisti di importi superiori a €300,00 (per gli acquisti intra-comunitari, ai sensi dell’</w:t>
      </w:r>
      <w:r w:rsidRPr="00C51493">
        <w:rPr>
          <w:rFonts w:ascii="Arial" w:eastAsia="Calibri" w:hAnsi="Arial" w:cs="Arial"/>
          <w:bCs/>
          <w:sz w:val="18"/>
          <w:szCs w:val="22"/>
          <w:lang w:eastAsia="en-GB" w:bidi="en-GB"/>
        </w:rPr>
        <w:t>Articolo 151 paragrafo 1 (b) e paragrafo 2, della Direttiva del Consiglio Europeo 2006/112/EC, come successivamente modificata dalla Direttiva del Consiglio Europeo 2009/162/UE e successive modifiche;</w:t>
      </w:r>
      <w:r w:rsidRPr="00C51493">
        <w:rPr>
          <w:rFonts w:ascii="Arial" w:eastAsia="Calibri" w:hAnsi="Arial" w:cs="Arial"/>
          <w:sz w:val="18"/>
          <w:szCs w:val="22"/>
          <w:lang w:eastAsia="en-GB" w:bidi="en-GB"/>
        </w:rPr>
        <w:t xml:space="preserve"> per gli acquisti in Italia, ai sensi dell'Articolo 72, comma 1-e e comma 2 del D.P.R. 633 del 26/10/1972 e successive modifiche)</w:t>
      </w:r>
    </w:p>
    <w:p w14:paraId="64704D91" w14:textId="77777777" w:rsidR="00522654" w:rsidRPr="00C51493" w:rsidRDefault="00522654" w:rsidP="00756279">
      <w:pPr>
        <w:jc w:val="center"/>
        <w:rPr>
          <w:rFonts w:ascii="Arial" w:hAnsi="Arial" w:cs="Arial"/>
          <w:sz w:val="22"/>
          <w:szCs w:val="22"/>
        </w:rPr>
      </w:pPr>
    </w:p>
    <w:p w14:paraId="5948F93A" w14:textId="77777777" w:rsidR="00C505B2" w:rsidRPr="00C51493" w:rsidRDefault="00C505B2" w:rsidP="00756279">
      <w:pPr>
        <w:jc w:val="center"/>
        <w:rPr>
          <w:rFonts w:ascii="Arial" w:hAnsi="Arial" w:cs="Arial"/>
          <w:sz w:val="22"/>
          <w:szCs w:val="22"/>
        </w:rPr>
      </w:pPr>
    </w:p>
    <w:p w14:paraId="2CAE9FF7" w14:textId="766BE9A7" w:rsidR="00756279" w:rsidRPr="00C51493" w:rsidRDefault="00756279" w:rsidP="007562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1493">
        <w:rPr>
          <w:rFonts w:ascii="Arial" w:hAnsi="Arial" w:cs="Arial"/>
          <w:b/>
          <w:bCs/>
          <w:sz w:val="22"/>
          <w:szCs w:val="22"/>
        </w:rPr>
        <w:t xml:space="preserve">Si ricorda che l’operatore economico </w:t>
      </w:r>
      <w:r w:rsidR="00120003" w:rsidRPr="00C51493">
        <w:rPr>
          <w:rFonts w:ascii="Arial" w:hAnsi="Arial" w:cs="Arial"/>
          <w:b/>
          <w:bCs/>
          <w:sz w:val="22"/>
          <w:szCs w:val="22"/>
        </w:rPr>
        <w:t>può</w:t>
      </w:r>
      <w:r w:rsidRPr="00C51493">
        <w:rPr>
          <w:rFonts w:ascii="Arial" w:hAnsi="Arial" w:cs="Arial"/>
          <w:b/>
          <w:bCs/>
          <w:sz w:val="22"/>
          <w:szCs w:val="22"/>
        </w:rPr>
        <w:t xml:space="preserve"> presentare la propria offerta per uno solo o per entrambi i lotti compilandone uno solo o entrambi.</w:t>
      </w:r>
    </w:p>
    <w:p w14:paraId="01AE207B" w14:textId="77777777" w:rsidR="00756279" w:rsidRPr="00C51493" w:rsidRDefault="00756279" w:rsidP="0075627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FFFF7D" w14:textId="77777777" w:rsidR="00C505B2" w:rsidRPr="00C51493" w:rsidRDefault="00C505B2" w:rsidP="0075627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CB13A4" w14:textId="5E7138F6" w:rsidR="00756279" w:rsidRPr="00C51493" w:rsidRDefault="00C505B2" w:rsidP="00756279">
      <w:pPr>
        <w:jc w:val="center"/>
        <w:rPr>
          <w:rFonts w:ascii="Arial" w:hAnsi="Arial" w:cs="Arial"/>
          <w:b/>
          <w:bCs/>
          <w:color w:val="004676"/>
          <w:sz w:val="32"/>
          <w:szCs w:val="32"/>
        </w:rPr>
      </w:pPr>
      <w:r w:rsidRPr="00C51493">
        <w:rPr>
          <w:rFonts w:ascii="Arial" w:hAnsi="Arial" w:cs="Arial"/>
          <w:b/>
          <w:bCs/>
          <w:sz w:val="22"/>
          <w:szCs w:val="22"/>
        </w:rPr>
        <w:br w:type="page"/>
      </w:r>
      <w:bookmarkStart w:id="2" w:name="_Hlk194071317"/>
      <w:r w:rsidR="00756279" w:rsidRPr="00C51493">
        <w:rPr>
          <w:rFonts w:ascii="Arial" w:hAnsi="Arial" w:cs="Arial"/>
          <w:b/>
          <w:bCs/>
          <w:color w:val="004676"/>
          <w:sz w:val="32"/>
          <w:szCs w:val="32"/>
        </w:rPr>
        <w:lastRenderedPageBreak/>
        <w:t xml:space="preserve">LOTTO 1 – Energia </w:t>
      </w:r>
      <w:r w:rsidR="00AC62EC" w:rsidRPr="00C51493">
        <w:rPr>
          <w:rFonts w:ascii="Arial" w:hAnsi="Arial" w:cs="Arial"/>
          <w:b/>
          <w:bCs/>
          <w:color w:val="004676"/>
          <w:sz w:val="32"/>
          <w:szCs w:val="32"/>
        </w:rPr>
        <w:t>e</w:t>
      </w:r>
      <w:r w:rsidR="00756279" w:rsidRPr="00C51493">
        <w:rPr>
          <w:rFonts w:ascii="Arial" w:hAnsi="Arial" w:cs="Arial"/>
          <w:b/>
          <w:bCs/>
          <w:color w:val="004676"/>
          <w:sz w:val="32"/>
          <w:szCs w:val="32"/>
        </w:rPr>
        <w:t>lettrica:</w:t>
      </w:r>
    </w:p>
    <w:bookmarkEnd w:id="2"/>
    <w:p w14:paraId="7EC513D3" w14:textId="51811C9E" w:rsidR="00756279" w:rsidRPr="00C51493" w:rsidRDefault="00756279" w:rsidP="00C51493">
      <w:pPr>
        <w:spacing w:before="100" w:beforeAutospacing="1"/>
        <w:jc w:val="both"/>
        <w:rPr>
          <w:rFonts w:ascii="Arial" w:hAnsi="Arial" w:cs="Arial"/>
          <w:bCs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Come specificato all’Articolo 1</w:t>
      </w:r>
      <w:r w:rsidR="00AC62EC" w:rsidRPr="00C51493">
        <w:rPr>
          <w:rFonts w:ascii="Arial" w:hAnsi="Arial" w:cs="Arial"/>
          <w:sz w:val="22"/>
          <w:szCs w:val="22"/>
        </w:rPr>
        <w:t>4.1</w:t>
      </w:r>
      <w:r w:rsidRPr="00C51493">
        <w:rPr>
          <w:rFonts w:ascii="Arial" w:hAnsi="Arial" w:cs="Arial"/>
          <w:sz w:val="22"/>
          <w:szCs w:val="22"/>
        </w:rPr>
        <w:t xml:space="preserve"> del Capitolato Speciale d’Appalto (CSA), l’offerta dovrà essere formulata indicando</w:t>
      </w:r>
      <w:r w:rsidRPr="00C51493">
        <w:rPr>
          <w:rFonts w:ascii="Arial" w:hAnsi="Arial" w:cs="Arial"/>
          <w:b/>
          <w:sz w:val="22"/>
          <w:szCs w:val="22"/>
        </w:rPr>
        <w:t xml:space="preserve"> </w:t>
      </w:r>
      <w:r w:rsidRPr="00C51493">
        <w:rPr>
          <w:rFonts w:ascii="Arial" w:hAnsi="Arial" w:cs="Arial"/>
          <w:bCs/>
          <w:sz w:val="22"/>
          <w:szCs w:val="22"/>
        </w:rPr>
        <w:t xml:space="preserve">lo SPREAD UNICO e l’OPZIONE GREEN </w:t>
      </w:r>
      <w:r w:rsidR="003546A5" w:rsidRPr="00C51493">
        <w:rPr>
          <w:rFonts w:ascii="Arial" w:hAnsi="Arial" w:cs="Arial"/>
          <w:bCs/>
          <w:sz w:val="22"/>
          <w:szCs w:val="22"/>
        </w:rPr>
        <w:t xml:space="preserve">UNICA </w:t>
      </w:r>
      <w:r w:rsidRPr="00C51493">
        <w:rPr>
          <w:rFonts w:ascii="Arial" w:hAnsi="Arial" w:cs="Arial"/>
          <w:bCs/>
          <w:sz w:val="22"/>
          <w:szCs w:val="22"/>
        </w:rPr>
        <w:t xml:space="preserve">proposti dall’Impresa espressi in €/MWh </w:t>
      </w:r>
    </w:p>
    <w:p w14:paraId="54C292F1" w14:textId="2E500C50" w:rsidR="003546A5" w:rsidRPr="00C51493" w:rsidRDefault="003546A5" w:rsidP="00C51493">
      <w:pPr>
        <w:spacing w:before="100" w:beforeAutospacing="1"/>
        <w:jc w:val="both"/>
        <w:rPr>
          <w:rFonts w:ascii="Arial" w:hAnsi="Arial" w:cs="Arial"/>
          <w:bCs/>
          <w:sz w:val="22"/>
          <w:szCs w:val="22"/>
        </w:rPr>
      </w:pPr>
      <w:bookmarkStart w:id="3" w:name="_Hlk196813521"/>
      <w:r w:rsidRPr="00C51493">
        <w:rPr>
          <w:rFonts w:ascii="Arial" w:hAnsi="Arial" w:cs="Arial"/>
          <w:bCs/>
          <w:sz w:val="22"/>
          <w:szCs w:val="22"/>
        </w:rPr>
        <w:t xml:space="preserve">l valori di SPREAD </w:t>
      </w:r>
      <w:r w:rsidR="00313C8C">
        <w:rPr>
          <w:rFonts w:ascii="Arial" w:hAnsi="Arial" w:cs="Arial"/>
          <w:bCs/>
          <w:sz w:val="22"/>
          <w:szCs w:val="22"/>
        </w:rPr>
        <w:t>e</w:t>
      </w:r>
      <w:r w:rsidRPr="00C51493">
        <w:rPr>
          <w:rFonts w:ascii="Arial" w:hAnsi="Arial" w:cs="Arial"/>
          <w:bCs/>
          <w:sz w:val="22"/>
          <w:szCs w:val="22"/>
        </w:rPr>
        <w:t xml:space="preserve"> OPZIONE GREEN offerti sono vincolanti e costituiscono elemento essenziale dell’offerta economica.</w:t>
      </w:r>
    </w:p>
    <w:bookmarkEnd w:id="3"/>
    <w:p w14:paraId="61FB14EF" w14:textId="6830ED3A" w:rsidR="00737FB5" w:rsidRPr="00C51493" w:rsidRDefault="003546A5" w:rsidP="00C51493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 xml:space="preserve">Ai soli fini della valutazione delle offerte, si chiede di </w:t>
      </w:r>
      <w:r w:rsidR="00737FB5" w:rsidRPr="00C51493">
        <w:rPr>
          <w:rFonts w:ascii="Arial" w:hAnsi="Arial" w:cs="Arial"/>
          <w:sz w:val="22"/>
          <w:szCs w:val="22"/>
        </w:rPr>
        <w:t>calcolare</w:t>
      </w:r>
      <w:r w:rsidRPr="00C51493">
        <w:rPr>
          <w:rFonts w:ascii="Arial" w:hAnsi="Arial" w:cs="Arial"/>
          <w:sz w:val="22"/>
          <w:szCs w:val="22"/>
        </w:rPr>
        <w:t xml:space="preserve"> il valore economico ipotetico della propria offerta </w:t>
      </w:r>
      <w:r w:rsidR="00C505B2" w:rsidRPr="00C51493">
        <w:rPr>
          <w:rFonts w:ascii="Arial" w:hAnsi="Arial" w:cs="Arial"/>
          <w:sz w:val="22"/>
          <w:szCs w:val="22"/>
        </w:rPr>
        <w:t xml:space="preserve">sulla base dei consumi stimati, </w:t>
      </w:r>
      <w:r w:rsidR="00C505B2" w:rsidRPr="00C51493">
        <w:rPr>
          <w:rFonts w:ascii="Arial" w:hAnsi="Arial" w:cs="Arial"/>
          <w:bCs/>
          <w:sz w:val="22"/>
          <w:szCs w:val="22"/>
        </w:rPr>
        <w:t>utilizzando i valori del PU</w:t>
      </w:r>
      <w:r w:rsidR="00737FB5" w:rsidRPr="00C51493">
        <w:rPr>
          <w:rFonts w:ascii="Arial" w:hAnsi="Arial" w:cs="Arial"/>
          <w:bCs/>
          <w:sz w:val="22"/>
          <w:szCs w:val="22"/>
        </w:rPr>
        <w:t>E</w:t>
      </w:r>
      <w:r w:rsidR="00C505B2" w:rsidRPr="00C51493">
        <w:rPr>
          <w:rFonts w:ascii="Arial" w:hAnsi="Arial" w:cs="Arial"/>
          <w:bCs/>
          <w:sz w:val="22"/>
          <w:szCs w:val="22"/>
        </w:rPr>
        <w:t xml:space="preserve"> di marzo 2025.</w:t>
      </w:r>
      <w:r w:rsidR="00737FB5" w:rsidRPr="00C51493">
        <w:rPr>
          <w:rFonts w:ascii="Arial" w:hAnsi="Arial" w:cs="Arial"/>
          <w:bCs/>
          <w:sz w:val="22"/>
          <w:szCs w:val="22"/>
        </w:rPr>
        <w:t xml:space="preserve"> </w:t>
      </w:r>
      <w:r w:rsidR="00737FB5" w:rsidRPr="00C51493">
        <w:rPr>
          <w:rFonts w:ascii="Arial" w:hAnsi="Arial" w:cs="Arial"/>
          <w:sz w:val="22"/>
          <w:szCs w:val="22"/>
        </w:rPr>
        <w:t xml:space="preserve">e moltiplicando l’importo totale dei suddetti PUE </w:t>
      </w:r>
      <w:r w:rsidR="00737FB5" w:rsidRPr="00C51493">
        <w:rPr>
          <w:rFonts w:ascii="Arial" w:hAnsi="Arial" w:cs="Arial"/>
          <w:bCs/>
          <w:sz w:val="22"/>
          <w:szCs w:val="22"/>
        </w:rPr>
        <w:t>per il consumo medio annuale dell’EUI (ottenuto sulla base dei consumi registrati nel triennio 2022-2024) espresso in me</w:t>
      </w:r>
      <w:r w:rsidR="00313C8C">
        <w:rPr>
          <w:rFonts w:ascii="Arial" w:hAnsi="Arial" w:cs="Arial"/>
          <w:bCs/>
          <w:sz w:val="22"/>
          <w:szCs w:val="22"/>
        </w:rPr>
        <w:t xml:space="preserve">gawatt ora </w:t>
      </w:r>
      <w:r w:rsidR="00737FB5" w:rsidRPr="00C51493">
        <w:rPr>
          <w:rFonts w:ascii="Arial" w:hAnsi="Arial" w:cs="Arial"/>
          <w:bCs/>
          <w:sz w:val="22"/>
          <w:szCs w:val="22"/>
        </w:rPr>
        <w:t>(</w:t>
      </w:r>
      <w:r w:rsidR="00313C8C" w:rsidRPr="00313C8C">
        <w:rPr>
          <w:rFonts w:ascii="Arial" w:hAnsi="Arial" w:cs="Arial"/>
          <w:bCs/>
          <w:sz w:val="22"/>
          <w:szCs w:val="22"/>
        </w:rPr>
        <w:t>MWh</w:t>
      </w:r>
      <w:r w:rsidR="00737FB5" w:rsidRPr="00C51493">
        <w:rPr>
          <w:rFonts w:ascii="Arial" w:hAnsi="Arial" w:cs="Arial"/>
          <w:bCs/>
          <w:sz w:val="22"/>
          <w:szCs w:val="22"/>
        </w:rPr>
        <w:t>)</w:t>
      </w:r>
      <w:r w:rsidR="00737FB5" w:rsidRPr="00C51493">
        <w:rPr>
          <w:rFonts w:ascii="Arial" w:hAnsi="Arial" w:cs="Arial"/>
          <w:sz w:val="22"/>
          <w:szCs w:val="22"/>
        </w:rPr>
        <w:t xml:space="preserve">, come indicato nell’Allegato II C – Lotto </w:t>
      </w:r>
      <w:r w:rsidR="00313C8C">
        <w:rPr>
          <w:rFonts w:ascii="Arial" w:hAnsi="Arial" w:cs="Arial"/>
          <w:sz w:val="22"/>
          <w:szCs w:val="22"/>
        </w:rPr>
        <w:t>1</w:t>
      </w:r>
      <w:r w:rsidR="00737FB5" w:rsidRPr="00C51493">
        <w:rPr>
          <w:rFonts w:ascii="Arial" w:hAnsi="Arial" w:cs="Arial"/>
          <w:sz w:val="22"/>
          <w:szCs w:val="22"/>
        </w:rPr>
        <w:t>.</w:t>
      </w:r>
    </w:p>
    <w:p w14:paraId="13C41BDD" w14:textId="4373D9C2" w:rsidR="003546A5" w:rsidRPr="00C51493" w:rsidRDefault="003546A5" w:rsidP="00C51493">
      <w:pPr>
        <w:spacing w:before="100" w:beforeAutospacing="1"/>
        <w:jc w:val="both"/>
        <w:rPr>
          <w:rFonts w:ascii="Arial" w:hAnsi="Arial" w:cs="Arial"/>
          <w:bCs/>
          <w:sz w:val="22"/>
          <w:szCs w:val="22"/>
        </w:rPr>
      </w:pPr>
      <w:r w:rsidRPr="00C51493">
        <w:rPr>
          <w:rFonts w:ascii="Arial" w:hAnsi="Arial" w:cs="Arial"/>
          <w:bCs/>
          <w:sz w:val="22"/>
          <w:szCs w:val="22"/>
        </w:rPr>
        <w:t xml:space="preserve">Tale valore economico ipotetico è non vincolante ed è richiesto solo per fini valutativi. </w:t>
      </w:r>
    </w:p>
    <w:p w14:paraId="067F289F" w14:textId="77777777" w:rsidR="00C505B2" w:rsidRPr="00C51493" w:rsidRDefault="00C505B2" w:rsidP="008C092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035"/>
        <w:gridCol w:w="1442"/>
        <w:gridCol w:w="2262"/>
        <w:gridCol w:w="2336"/>
        <w:gridCol w:w="1844"/>
      </w:tblGrid>
      <w:tr w:rsidR="00737FB5" w:rsidRPr="00C51493" w14:paraId="1BB1635D" w14:textId="77777777" w:rsidTr="002E4090">
        <w:trPr>
          <w:gridAfter w:val="2"/>
          <w:wAfter w:w="4221" w:type="dxa"/>
          <w:trHeight w:val="230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5016398" w14:textId="00D801A2" w:rsidR="00737FB5" w:rsidRPr="00C51493" w:rsidRDefault="00737FB5" w:rsidP="002E4090">
            <w:pPr>
              <w:spacing w:before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bookmarkStart w:id="4" w:name="_Hlk196842046"/>
          </w:p>
        </w:tc>
        <w:tc>
          <w:tcPr>
            <w:tcW w:w="4698" w:type="dxa"/>
            <w:gridSpan w:val="3"/>
            <w:vAlign w:val="center"/>
          </w:tcPr>
          <w:p w14:paraId="753E60E0" w14:textId="1359D0D6" w:rsidR="00737FB5" w:rsidRPr="00C51493" w:rsidRDefault="00737FB5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PUE</w:t>
            </w:r>
            <w:r w:rsidR="00C51493" w:rsidRPr="00C5149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(A+B+C)</w:t>
            </w:r>
          </w:p>
        </w:tc>
      </w:tr>
      <w:tr w:rsidR="00C505B2" w:rsidRPr="00C51493" w14:paraId="46403ED1" w14:textId="77777777" w:rsidTr="00C51493">
        <w:trPr>
          <w:trHeight w:val="230"/>
          <w:jc w:val="center"/>
        </w:trPr>
        <w:tc>
          <w:tcPr>
            <w:tcW w:w="921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DBD8328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39" w:type="dxa"/>
            <w:vAlign w:val="center"/>
          </w:tcPr>
          <w:p w14:paraId="7A5D82C6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1488" w:type="dxa"/>
            <w:vAlign w:val="center"/>
          </w:tcPr>
          <w:p w14:paraId="706EDFAF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2271" w:type="dxa"/>
            <w:vAlign w:val="center"/>
          </w:tcPr>
          <w:p w14:paraId="68884338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E87A4EB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8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A296" w14:textId="4404EB4B" w:rsidR="00C505B2" w:rsidRPr="00C51493" w:rsidRDefault="00C51493" w:rsidP="006F12E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E</w:t>
            </w:r>
          </w:p>
        </w:tc>
      </w:tr>
      <w:tr w:rsidR="00C505B2" w:rsidRPr="00C51493" w14:paraId="766EEF2F" w14:textId="77777777" w:rsidTr="002E4090">
        <w:trPr>
          <w:trHeight w:val="891"/>
          <w:jc w:val="center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29B6A81A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Fascia oraria</w:t>
            </w:r>
          </w:p>
        </w:tc>
        <w:tc>
          <w:tcPr>
            <w:tcW w:w="939" w:type="dxa"/>
            <w:vAlign w:val="center"/>
          </w:tcPr>
          <w:p w14:paraId="5F5BAE8E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PUN </w:t>
            </w:r>
            <w:r w:rsidRPr="00C51493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Marzo 2025</w:t>
            </w:r>
          </w:p>
        </w:tc>
        <w:tc>
          <w:tcPr>
            <w:tcW w:w="1488" w:type="dxa"/>
            <w:vAlign w:val="center"/>
          </w:tcPr>
          <w:p w14:paraId="5B4477DE" w14:textId="28E2F68E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 xml:space="preserve">SPREAD </w:t>
            </w:r>
            <w:r w:rsidR="00C51493" w:rsidRPr="00CD7D0A">
              <w:br/>
            </w:r>
            <w:r w:rsidRPr="00C51493">
              <w:rPr>
                <w:rFonts w:ascii="Arial" w:hAnsi="Arial" w:cs="Arial"/>
                <w:sz w:val="18"/>
                <w:szCs w:val="18"/>
                <w:lang w:eastAsia="en-GB"/>
              </w:rPr>
              <w:t>(offerto dal</w:t>
            </w:r>
            <w:r w:rsidR="00C03142">
              <w:rPr>
                <w:rFonts w:ascii="Arial" w:hAnsi="Arial" w:cs="Arial"/>
                <w:sz w:val="18"/>
                <w:szCs w:val="18"/>
                <w:lang w:eastAsia="en-GB"/>
              </w:rPr>
              <w:t>l’operatore economico</w:t>
            </w:r>
            <w:r w:rsidRPr="00C51493">
              <w:rPr>
                <w:rFonts w:ascii="Arial" w:hAnsi="Arial" w:cs="Arial"/>
                <w:sz w:val="18"/>
                <w:szCs w:val="18"/>
                <w:lang w:eastAsia="en-GB"/>
              </w:rPr>
              <w:t>)</w:t>
            </w: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271" w:type="dxa"/>
            <w:vAlign w:val="center"/>
          </w:tcPr>
          <w:p w14:paraId="6CB76A45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OPZIONE GREEN</w:t>
            </w:r>
          </w:p>
          <w:p w14:paraId="5374C51D" w14:textId="7636D2C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51493">
              <w:rPr>
                <w:rFonts w:ascii="Arial" w:hAnsi="Arial" w:cs="Arial"/>
                <w:sz w:val="18"/>
                <w:szCs w:val="18"/>
                <w:lang w:eastAsia="en-GB"/>
              </w:rPr>
              <w:t>(offerto dal</w:t>
            </w:r>
            <w:r w:rsidR="00C03142">
              <w:rPr>
                <w:rFonts w:ascii="Arial" w:hAnsi="Arial" w:cs="Arial"/>
                <w:sz w:val="18"/>
                <w:szCs w:val="18"/>
                <w:lang w:eastAsia="en-GB"/>
              </w:rPr>
              <w:t>l’operatore economico</w:t>
            </w:r>
            <w:r w:rsidRPr="00C51493">
              <w:rPr>
                <w:rFonts w:ascii="Arial" w:hAnsi="Arial" w:cs="Arial"/>
                <w:sz w:val="18"/>
                <w:szCs w:val="18"/>
                <w:lang w:eastAsia="en-GB"/>
              </w:rPr>
              <w:t xml:space="preserve">) 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41BAC0AD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Consumo medio annuale                 </w:t>
            </w:r>
            <w:r w:rsidRPr="00C51493">
              <w:rPr>
                <w:rFonts w:ascii="Arial" w:hAnsi="Arial" w:cs="Arial"/>
                <w:sz w:val="18"/>
                <w:szCs w:val="18"/>
                <w:lang w:eastAsia="en-GB"/>
              </w:rPr>
              <w:t>(sulla base dei consumi triennio 2022-2024)</w:t>
            </w:r>
          </w:p>
        </w:tc>
        <w:tc>
          <w:tcPr>
            <w:tcW w:w="1885" w:type="dxa"/>
            <w:vAlign w:val="center"/>
          </w:tcPr>
          <w:p w14:paraId="347E9034" w14:textId="172D316F" w:rsidR="00C505B2" w:rsidRPr="00C51493" w:rsidRDefault="00C51493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  <w:r w:rsidR="00C505B2" w:rsidRPr="00C51493">
              <w:rPr>
                <w:rFonts w:ascii="Arial" w:hAnsi="Arial" w:cs="Arial"/>
                <w:sz w:val="22"/>
                <w:szCs w:val="22"/>
                <w:lang w:eastAsia="en-GB"/>
              </w:rPr>
              <w:t xml:space="preserve">=(A+B+C)*D                                </w:t>
            </w:r>
          </w:p>
        </w:tc>
      </w:tr>
      <w:tr w:rsidR="00C505B2" w:rsidRPr="00C51493" w14:paraId="6C87F96F" w14:textId="77777777" w:rsidTr="002E4090">
        <w:trPr>
          <w:trHeight w:val="156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 w14:paraId="18DAC52E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939" w:type="dxa"/>
            <w:vAlign w:val="center"/>
          </w:tcPr>
          <w:p w14:paraId="1BCB26CB" w14:textId="6BE2E4A0" w:rsidR="00C505B2" w:rsidRPr="00C51493" w:rsidRDefault="00313C8C" w:rsidP="006F12EB">
            <w:pPr>
              <w:spacing w:before="120"/>
              <w:jc w:val="center"/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[€/MWh]</w:t>
            </w:r>
          </w:p>
        </w:tc>
        <w:tc>
          <w:tcPr>
            <w:tcW w:w="1488" w:type="dxa"/>
            <w:vAlign w:val="center"/>
          </w:tcPr>
          <w:p w14:paraId="5B9BEC3F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[€/MWh]</w:t>
            </w:r>
          </w:p>
        </w:tc>
        <w:tc>
          <w:tcPr>
            <w:tcW w:w="2271" w:type="dxa"/>
            <w:vAlign w:val="center"/>
          </w:tcPr>
          <w:p w14:paraId="07C31710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[€/MWh]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258830C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[MWh]</w:t>
            </w:r>
          </w:p>
        </w:tc>
        <w:tc>
          <w:tcPr>
            <w:tcW w:w="1885" w:type="dxa"/>
            <w:vAlign w:val="center"/>
          </w:tcPr>
          <w:p w14:paraId="78A85313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[€]</w:t>
            </w:r>
          </w:p>
        </w:tc>
      </w:tr>
      <w:tr w:rsidR="00C505B2" w:rsidRPr="00C51493" w14:paraId="095ECC12" w14:textId="77777777" w:rsidTr="002E4090">
        <w:trPr>
          <w:trHeight w:val="546"/>
          <w:jc w:val="center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37790924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F1</w:t>
            </w:r>
          </w:p>
        </w:tc>
        <w:tc>
          <w:tcPr>
            <w:tcW w:w="939" w:type="dxa"/>
            <w:vAlign w:val="center"/>
          </w:tcPr>
          <w:p w14:paraId="3960809F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121,68</w:t>
            </w:r>
          </w:p>
        </w:tc>
        <w:tc>
          <w:tcPr>
            <w:tcW w:w="1488" w:type="dxa"/>
            <w:vMerge w:val="restart"/>
            <w:vAlign w:val="center"/>
          </w:tcPr>
          <w:p w14:paraId="463325BC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A6A6A6"/>
                <w:sz w:val="16"/>
                <w:szCs w:val="16"/>
                <w:lang w:eastAsia="en-GB"/>
              </w:rPr>
            </w:pPr>
            <w:r w:rsidRPr="00C51493">
              <w:rPr>
                <w:rFonts w:ascii="Arial" w:hAnsi="Arial" w:cs="Arial"/>
                <w:color w:val="A6A6A6"/>
                <w:sz w:val="16"/>
                <w:szCs w:val="16"/>
                <w:lang w:eastAsia="en-GB"/>
              </w:rPr>
              <w:t>SPREAD UNICO</w:t>
            </w:r>
          </w:p>
          <w:p w14:paraId="333B6C33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………….</w:t>
            </w:r>
          </w:p>
        </w:tc>
        <w:tc>
          <w:tcPr>
            <w:tcW w:w="2271" w:type="dxa"/>
            <w:vMerge w:val="restart"/>
            <w:vAlign w:val="center"/>
          </w:tcPr>
          <w:p w14:paraId="09B29E46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color w:val="A6A6A6"/>
                <w:sz w:val="16"/>
                <w:szCs w:val="16"/>
                <w:lang w:eastAsia="en-GB"/>
              </w:rPr>
            </w:pPr>
            <w:r w:rsidRPr="00C51493">
              <w:rPr>
                <w:rFonts w:ascii="Arial" w:hAnsi="Arial" w:cs="Arial"/>
                <w:color w:val="A6A6A6"/>
                <w:sz w:val="16"/>
                <w:szCs w:val="16"/>
                <w:lang w:eastAsia="en-GB"/>
              </w:rPr>
              <w:t>OPZIONE GREEN UNICA</w:t>
            </w:r>
          </w:p>
          <w:p w14:paraId="246E8A52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.................................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FBD29AE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1.356,113 (DF1)</w:t>
            </w:r>
          </w:p>
        </w:tc>
        <w:tc>
          <w:tcPr>
            <w:tcW w:w="1885" w:type="dxa"/>
            <w:vAlign w:val="center"/>
          </w:tcPr>
          <w:p w14:paraId="56F4D366" w14:textId="442C4B95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........................</w:t>
            </w:r>
          </w:p>
        </w:tc>
      </w:tr>
      <w:tr w:rsidR="00C505B2" w:rsidRPr="00C51493" w14:paraId="7F4AFEF5" w14:textId="77777777" w:rsidTr="002E4090">
        <w:trPr>
          <w:trHeight w:val="595"/>
          <w:jc w:val="center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14C7841E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F2</w:t>
            </w:r>
          </w:p>
        </w:tc>
        <w:tc>
          <w:tcPr>
            <w:tcW w:w="939" w:type="dxa"/>
            <w:vAlign w:val="center"/>
          </w:tcPr>
          <w:p w14:paraId="45242181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134,86</w:t>
            </w:r>
          </w:p>
        </w:tc>
        <w:tc>
          <w:tcPr>
            <w:tcW w:w="1488" w:type="dxa"/>
            <w:vMerge/>
            <w:vAlign w:val="center"/>
          </w:tcPr>
          <w:p w14:paraId="16262AF5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71" w:type="dxa"/>
            <w:vMerge/>
            <w:vAlign w:val="center"/>
          </w:tcPr>
          <w:p w14:paraId="514AAB5B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389C9E4C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686,174 (DF2)</w:t>
            </w:r>
          </w:p>
        </w:tc>
        <w:tc>
          <w:tcPr>
            <w:tcW w:w="1885" w:type="dxa"/>
            <w:vAlign w:val="center"/>
          </w:tcPr>
          <w:p w14:paraId="6B719416" w14:textId="5D0CCBF0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........................</w:t>
            </w:r>
          </w:p>
        </w:tc>
      </w:tr>
      <w:tr w:rsidR="00C505B2" w:rsidRPr="00C51493" w14:paraId="6A1E6DC5" w14:textId="77777777" w:rsidTr="002E4090">
        <w:trPr>
          <w:trHeight w:val="629"/>
          <w:jc w:val="center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7B23FDA7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F3</w:t>
            </w:r>
          </w:p>
        </w:tc>
        <w:tc>
          <w:tcPr>
            <w:tcW w:w="939" w:type="dxa"/>
            <w:vAlign w:val="center"/>
          </w:tcPr>
          <w:p w14:paraId="2EC6EB3A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111,65</w:t>
            </w:r>
          </w:p>
        </w:tc>
        <w:tc>
          <w:tcPr>
            <w:tcW w:w="1488" w:type="dxa"/>
            <w:vMerge/>
            <w:vAlign w:val="center"/>
          </w:tcPr>
          <w:p w14:paraId="203AD7C7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71" w:type="dxa"/>
            <w:vMerge/>
            <w:vAlign w:val="center"/>
          </w:tcPr>
          <w:p w14:paraId="0C74C09E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14:paraId="760E2046" w14:textId="77777777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1.020,991 (DF3)</w:t>
            </w:r>
          </w:p>
        </w:tc>
        <w:tc>
          <w:tcPr>
            <w:tcW w:w="1885" w:type="dxa"/>
            <w:vAlign w:val="center"/>
          </w:tcPr>
          <w:p w14:paraId="16F90416" w14:textId="3509FC8E" w:rsidR="00C505B2" w:rsidRPr="00C51493" w:rsidRDefault="00C505B2" w:rsidP="006F12E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........................</w:t>
            </w:r>
          </w:p>
        </w:tc>
      </w:tr>
      <w:tr w:rsidR="002E4090" w:rsidRPr="00C51493" w14:paraId="76E5EB9F" w14:textId="77777777" w:rsidTr="008A555A">
        <w:trPr>
          <w:trHeight w:val="656"/>
          <w:jc w:val="center"/>
        </w:trPr>
        <w:tc>
          <w:tcPr>
            <w:tcW w:w="7955" w:type="dxa"/>
            <w:gridSpan w:val="5"/>
            <w:vAlign w:val="center"/>
          </w:tcPr>
          <w:p w14:paraId="649D5E66" w14:textId="0840B6C7" w:rsidR="002E4090" w:rsidRPr="00C51493" w:rsidRDefault="002E4090" w:rsidP="006F12EB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TOTALE</w:t>
            </w:r>
          </w:p>
        </w:tc>
        <w:tc>
          <w:tcPr>
            <w:tcW w:w="1885" w:type="dxa"/>
            <w:vAlign w:val="center"/>
          </w:tcPr>
          <w:p w14:paraId="043B6D8A" w14:textId="77777777" w:rsidR="002E4090" w:rsidRPr="00C51493" w:rsidRDefault="002E4090" w:rsidP="006F12EB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€……………….</w:t>
            </w:r>
          </w:p>
        </w:tc>
      </w:tr>
      <w:bookmarkEnd w:id="4"/>
    </w:tbl>
    <w:p w14:paraId="575C0CE2" w14:textId="77777777" w:rsidR="00C505B2" w:rsidRPr="00C51493" w:rsidRDefault="00C505B2" w:rsidP="008C092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6EB7CC8D" w14:textId="77777777" w:rsidR="00C505B2" w:rsidRPr="00C51493" w:rsidRDefault="00C505B2" w:rsidP="008C092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35AC0DAC" w14:textId="77777777" w:rsidR="00756279" w:rsidRPr="00C51493" w:rsidRDefault="00756279" w:rsidP="0052265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EDF67A" w14:textId="2BD20ABB" w:rsidR="00756279" w:rsidRPr="00C51493" w:rsidRDefault="00C505B2" w:rsidP="0035769B">
      <w:pPr>
        <w:jc w:val="center"/>
        <w:rPr>
          <w:rFonts w:ascii="Arial" w:hAnsi="Arial" w:cs="Arial"/>
          <w:b/>
          <w:bCs/>
          <w:color w:val="004676"/>
          <w:sz w:val="32"/>
          <w:szCs w:val="32"/>
        </w:rPr>
      </w:pPr>
      <w:r w:rsidRPr="00C51493">
        <w:rPr>
          <w:rFonts w:ascii="Arial" w:hAnsi="Arial" w:cs="Arial"/>
          <w:b/>
          <w:bCs/>
          <w:color w:val="004676"/>
          <w:sz w:val="32"/>
          <w:szCs w:val="32"/>
        </w:rPr>
        <w:br w:type="page"/>
      </w:r>
      <w:r w:rsidR="00756279" w:rsidRPr="00C51493">
        <w:rPr>
          <w:rFonts w:ascii="Arial" w:hAnsi="Arial" w:cs="Arial"/>
          <w:b/>
          <w:bCs/>
          <w:color w:val="004676"/>
          <w:sz w:val="32"/>
          <w:szCs w:val="32"/>
        </w:rPr>
        <w:lastRenderedPageBreak/>
        <w:t>LOTTO 2 – Gas naturale:</w:t>
      </w:r>
    </w:p>
    <w:p w14:paraId="01CB1874" w14:textId="77777777" w:rsidR="00756279" w:rsidRPr="00C51493" w:rsidRDefault="00756279" w:rsidP="007562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5828E3" w14:textId="3B810B19" w:rsidR="00756279" w:rsidRPr="00C51493" w:rsidRDefault="00756279" w:rsidP="00C51493">
      <w:pPr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Si ricorda che il prezzo offerto deve includere tutti i costi di trasporto, stoccaggio ed oneri diversi ad eccezione della Distribuzione Locale e delle imposte di consumo; la tariffa richiesta, pertanto, è di tipo monomio</w:t>
      </w:r>
      <w:r w:rsidR="00C51493">
        <w:rPr>
          <w:rFonts w:ascii="Arial" w:hAnsi="Arial" w:cs="Arial"/>
          <w:sz w:val="22"/>
          <w:szCs w:val="22"/>
        </w:rPr>
        <w:t>.</w:t>
      </w:r>
    </w:p>
    <w:p w14:paraId="120D9729" w14:textId="4A561843" w:rsidR="00C505B2" w:rsidRPr="00C51493" w:rsidRDefault="00756279" w:rsidP="00C51493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Come indicato all’Articolo 1</w:t>
      </w:r>
      <w:r w:rsidR="00AC62EC" w:rsidRPr="00C51493">
        <w:rPr>
          <w:rFonts w:ascii="Arial" w:hAnsi="Arial" w:cs="Arial"/>
          <w:sz w:val="22"/>
          <w:szCs w:val="22"/>
        </w:rPr>
        <w:t>4.2</w:t>
      </w:r>
      <w:r w:rsidRPr="00C51493">
        <w:rPr>
          <w:rFonts w:ascii="Arial" w:hAnsi="Arial" w:cs="Arial"/>
          <w:sz w:val="22"/>
          <w:szCs w:val="22"/>
        </w:rPr>
        <w:t xml:space="preserve"> del Capitolato Speciale d’Appalto (CSA), l’offerta dovrà essere formulata indicando </w:t>
      </w:r>
      <w:r w:rsidR="00C51493">
        <w:rPr>
          <w:rFonts w:ascii="Arial" w:hAnsi="Arial" w:cs="Arial"/>
          <w:sz w:val="22"/>
          <w:szCs w:val="22"/>
        </w:rPr>
        <w:t>lo</w:t>
      </w:r>
      <w:r w:rsidRPr="00C51493">
        <w:rPr>
          <w:rFonts w:ascii="Arial" w:hAnsi="Arial" w:cs="Arial"/>
          <w:sz w:val="22"/>
          <w:szCs w:val="22"/>
        </w:rPr>
        <w:t xml:space="preserve"> </w:t>
      </w:r>
      <w:r w:rsidR="00C505B2" w:rsidRPr="00C51493">
        <w:rPr>
          <w:rFonts w:ascii="Arial" w:hAnsi="Arial" w:cs="Arial"/>
          <w:sz w:val="22"/>
          <w:szCs w:val="22"/>
        </w:rPr>
        <w:t>SPREAD (€/Smc)</w:t>
      </w:r>
      <w:r w:rsidR="002E4090" w:rsidRPr="00C51493">
        <w:rPr>
          <w:rFonts w:ascii="Arial" w:hAnsi="Arial" w:cs="Arial"/>
          <w:sz w:val="22"/>
          <w:szCs w:val="22"/>
        </w:rPr>
        <w:t xml:space="preserve"> </w:t>
      </w:r>
      <w:r w:rsidRPr="00C51493">
        <w:rPr>
          <w:rFonts w:ascii="Arial" w:hAnsi="Arial" w:cs="Arial"/>
          <w:sz w:val="22"/>
          <w:szCs w:val="22"/>
        </w:rPr>
        <w:t>offerto dall’</w:t>
      </w:r>
      <w:r w:rsidR="008A434C">
        <w:rPr>
          <w:rFonts w:ascii="Arial" w:hAnsi="Arial" w:cs="Arial"/>
          <w:sz w:val="22"/>
          <w:szCs w:val="22"/>
        </w:rPr>
        <w:t>op</w:t>
      </w:r>
      <w:r w:rsidR="006837EA">
        <w:rPr>
          <w:rFonts w:ascii="Arial" w:hAnsi="Arial" w:cs="Arial"/>
          <w:sz w:val="22"/>
          <w:szCs w:val="22"/>
        </w:rPr>
        <w:t>e</w:t>
      </w:r>
      <w:r w:rsidR="008A434C">
        <w:rPr>
          <w:rFonts w:ascii="Arial" w:hAnsi="Arial" w:cs="Arial"/>
          <w:sz w:val="22"/>
          <w:szCs w:val="22"/>
        </w:rPr>
        <w:t>ratore economico</w:t>
      </w:r>
      <w:r w:rsidR="00C505B2" w:rsidRPr="00C51493">
        <w:rPr>
          <w:rFonts w:ascii="Arial" w:hAnsi="Arial" w:cs="Arial"/>
          <w:sz w:val="22"/>
          <w:szCs w:val="22"/>
        </w:rPr>
        <w:t>.</w:t>
      </w:r>
      <w:r w:rsidR="00C505B2" w:rsidRPr="00C51493">
        <w:rPr>
          <w:rFonts w:ascii="Arial" w:hAnsi="Arial" w:cs="Arial"/>
        </w:rPr>
        <w:t xml:space="preserve"> </w:t>
      </w:r>
      <w:r w:rsidR="00C505B2" w:rsidRPr="00C51493">
        <w:rPr>
          <w:rFonts w:ascii="Arial" w:hAnsi="Arial" w:cs="Arial"/>
          <w:sz w:val="22"/>
          <w:szCs w:val="22"/>
        </w:rPr>
        <w:t xml:space="preserve">Il Prezzo Unitario Gas (PUG) sarà costituito dalla somma del valore del </w:t>
      </w:r>
      <w:r w:rsidR="00B224D7">
        <w:rPr>
          <w:rFonts w:ascii="Arial" w:hAnsi="Arial" w:cs="Arial"/>
          <w:sz w:val="22"/>
          <w:szCs w:val="22"/>
        </w:rPr>
        <w:t>Punto di Scambio Virtuale (</w:t>
      </w:r>
      <w:r w:rsidR="00C505B2" w:rsidRPr="00C51493">
        <w:rPr>
          <w:rFonts w:ascii="Arial" w:hAnsi="Arial" w:cs="Arial"/>
          <w:sz w:val="22"/>
          <w:szCs w:val="22"/>
        </w:rPr>
        <w:t>PSV</w:t>
      </w:r>
      <w:r w:rsidR="00B224D7">
        <w:rPr>
          <w:rFonts w:ascii="Arial" w:hAnsi="Arial" w:cs="Arial"/>
          <w:sz w:val="22"/>
          <w:szCs w:val="22"/>
        </w:rPr>
        <w:t>)</w:t>
      </w:r>
      <w:r w:rsidR="00C505B2" w:rsidRPr="00C51493">
        <w:rPr>
          <w:rFonts w:ascii="Arial" w:hAnsi="Arial" w:cs="Arial"/>
          <w:sz w:val="22"/>
          <w:szCs w:val="22"/>
        </w:rPr>
        <w:t xml:space="preserve"> del mese di riferimento dello SPREAD offerto.</w:t>
      </w:r>
    </w:p>
    <w:p w14:paraId="46D5D680" w14:textId="229A4CB9" w:rsidR="00737FB5" w:rsidRPr="00C51493" w:rsidRDefault="00737FB5" w:rsidP="00C5149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ll valore d</w:t>
      </w:r>
      <w:r w:rsidR="00313C8C">
        <w:rPr>
          <w:rFonts w:ascii="Arial" w:hAnsi="Arial" w:cs="Arial"/>
          <w:sz w:val="22"/>
          <w:szCs w:val="22"/>
        </w:rPr>
        <w:t>ello</w:t>
      </w:r>
      <w:r w:rsidRPr="00C51493">
        <w:rPr>
          <w:rFonts w:ascii="Arial" w:hAnsi="Arial" w:cs="Arial"/>
          <w:sz w:val="22"/>
          <w:szCs w:val="22"/>
        </w:rPr>
        <w:t xml:space="preserve"> SPREAD offerto è vincolante e costituisce elemento essenziale dell’offerta economica.</w:t>
      </w:r>
    </w:p>
    <w:p w14:paraId="5557E45A" w14:textId="31E3E4F1" w:rsidR="00313C8C" w:rsidRPr="00756279" w:rsidRDefault="00313C8C" w:rsidP="00313C8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F12EB">
        <w:rPr>
          <w:rFonts w:ascii="Arial" w:hAnsi="Arial" w:cs="Arial"/>
          <w:sz w:val="22"/>
          <w:szCs w:val="22"/>
        </w:rPr>
        <w:t xml:space="preserve">Ai soli fini della valutazione delle offerte, si chiede di indicare il valore economico ipotetico della propria offerta sulla base dei consumi stimati, </w:t>
      </w:r>
      <w:r w:rsidRPr="006F12EB">
        <w:rPr>
          <w:rFonts w:ascii="Arial" w:hAnsi="Arial" w:cs="Arial"/>
          <w:bCs/>
          <w:sz w:val="22"/>
          <w:szCs w:val="22"/>
        </w:rPr>
        <w:t>utilizzando i</w:t>
      </w:r>
      <w:r>
        <w:rPr>
          <w:rFonts w:ascii="Arial" w:hAnsi="Arial" w:cs="Arial"/>
          <w:bCs/>
          <w:sz w:val="22"/>
          <w:szCs w:val="22"/>
        </w:rPr>
        <w:t>l</w:t>
      </w:r>
      <w:r w:rsidRPr="006F12EB">
        <w:rPr>
          <w:rFonts w:ascii="Arial" w:hAnsi="Arial" w:cs="Arial"/>
          <w:bCs/>
          <w:sz w:val="22"/>
          <w:szCs w:val="22"/>
        </w:rPr>
        <w:t xml:space="preserve"> valor</w:t>
      </w:r>
      <w:r>
        <w:rPr>
          <w:rFonts w:ascii="Arial" w:hAnsi="Arial" w:cs="Arial"/>
          <w:bCs/>
          <w:sz w:val="22"/>
          <w:szCs w:val="22"/>
        </w:rPr>
        <w:t>e</w:t>
      </w:r>
      <w:r w:rsidRPr="006F12EB">
        <w:rPr>
          <w:rFonts w:ascii="Arial" w:hAnsi="Arial" w:cs="Arial"/>
          <w:bCs/>
          <w:sz w:val="22"/>
          <w:szCs w:val="22"/>
        </w:rPr>
        <w:t xml:space="preserve"> del </w:t>
      </w:r>
      <w:r>
        <w:rPr>
          <w:rFonts w:ascii="Arial" w:hAnsi="Arial" w:cs="Arial"/>
          <w:bCs/>
          <w:sz w:val="22"/>
          <w:szCs w:val="22"/>
        </w:rPr>
        <w:t>PUG</w:t>
      </w:r>
      <w:r w:rsidRPr="006F12E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riferito al mese di</w:t>
      </w:r>
      <w:r w:rsidRPr="006F12EB">
        <w:rPr>
          <w:rFonts w:ascii="Arial" w:hAnsi="Arial" w:cs="Arial"/>
          <w:bCs/>
          <w:sz w:val="22"/>
          <w:szCs w:val="22"/>
        </w:rPr>
        <w:t xml:space="preserve"> marzo 2025</w:t>
      </w:r>
      <w:r w:rsidRPr="00737FB5">
        <w:rPr>
          <w:rFonts w:ascii="Arial" w:hAnsi="Arial" w:cs="Arial"/>
          <w:sz w:val="22"/>
          <w:szCs w:val="22"/>
        </w:rPr>
        <w:t xml:space="preserve"> </w:t>
      </w:r>
      <w:r w:rsidRPr="00756279">
        <w:rPr>
          <w:rFonts w:ascii="Arial" w:hAnsi="Arial" w:cs="Arial"/>
          <w:sz w:val="22"/>
          <w:szCs w:val="22"/>
        </w:rPr>
        <w:t xml:space="preserve">e moltiplicando l’importo totale del suddetto </w:t>
      </w:r>
      <w:r>
        <w:rPr>
          <w:rFonts w:ascii="Arial" w:hAnsi="Arial" w:cs="Arial"/>
          <w:sz w:val="22"/>
          <w:szCs w:val="22"/>
        </w:rPr>
        <w:t xml:space="preserve">PUG </w:t>
      </w:r>
      <w:r w:rsidRPr="00756279">
        <w:rPr>
          <w:rFonts w:ascii="Arial" w:hAnsi="Arial" w:cs="Arial"/>
          <w:bCs/>
          <w:sz w:val="22"/>
          <w:szCs w:val="22"/>
        </w:rPr>
        <w:t>per il consumo medio annuale dell’EUI (ottenuto sulla base dei consumi registrati nel triennio 2022-2024) espresso in metri cubi</w:t>
      </w:r>
      <w:r>
        <w:rPr>
          <w:rFonts w:ascii="Arial" w:hAnsi="Arial" w:cs="Arial"/>
          <w:bCs/>
          <w:sz w:val="22"/>
          <w:szCs w:val="22"/>
        </w:rPr>
        <w:t xml:space="preserve"> standard</w:t>
      </w:r>
      <w:r w:rsidRPr="00756279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S</w:t>
      </w:r>
      <w:r w:rsidRPr="00756279">
        <w:rPr>
          <w:rFonts w:ascii="Arial" w:hAnsi="Arial" w:cs="Arial"/>
          <w:bCs/>
          <w:sz w:val="22"/>
          <w:szCs w:val="22"/>
        </w:rPr>
        <w:t>mc)</w:t>
      </w:r>
      <w:r w:rsidRPr="00756279">
        <w:rPr>
          <w:rFonts w:ascii="Arial" w:hAnsi="Arial" w:cs="Arial"/>
          <w:sz w:val="22"/>
          <w:szCs w:val="22"/>
        </w:rPr>
        <w:t xml:space="preserve">, come indicato nell’Allegato </w:t>
      </w:r>
      <w:r>
        <w:rPr>
          <w:rFonts w:ascii="Arial" w:hAnsi="Arial" w:cs="Arial"/>
          <w:sz w:val="22"/>
          <w:szCs w:val="22"/>
        </w:rPr>
        <w:t xml:space="preserve">II C </w:t>
      </w:r>
      <w:r w:rsidRPr="00756279">
        <w:rPr>
          <w:rFonts w:ascii="Arial" w:hAnsi="Arial" w:cs="Arial"/>
          <w:sz w:val="22"/>
          <w:szCs w:val="22"/>
        </w:rPr>
        <w:t>– Lotto 2.</w:t>
      </w:r>
    </w:p>
    <w:p w14:paraId="726A30BA" w14:textId="214C3BB5" w:rsidR="00737FB5" w:rsidRPr="00C51493" w:rsidRDefault="00737FB5" w:rsidP="00C5149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 xml:space="preserve">Tale valore economico ipotetico è non vincolante ed è richiesto solo per fini valutativi. </w:t>
      </w:r>
    </w:p>
    <w:p w14:paraId="437B49EF" w14:textId="77777777" w:rsidR="00DA2734" w:rsidRPr="00C51493" w:rsidRDefault="00DA2734" w:rsidP="00DA27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2648"/>
        <w:gridCol w:w="2648"/>
        <w:gridCol w:w="2170"/>
      </w:tblGrid>
      <w:tr w:rsidR="00737FB5" w:rsidRPr="00C51493" w14:paraId="789C32F9" w14:textId="77777777" w:rsidTr="00737FB5">
        <w:trPr>
          <w:gridAfter w:val="2"/>
          <w:wAfter w:w="2469" w:type="pct"/>
          <w:trHeight w:val="375"/>
        </w:trPr>
        <w:tc>
          <w:tcPr>
            <w:tcW w:w="2531" w:type="pct"/>
            <w:gridSpan w:val="2"/>
            <w:shd w:val="clear" w:color="auto" w:fill="auto"/>
            <w:noWrap/>
            <w:vAlign w:val="center"/>
          </w:tcPr>
          <w:p w14:paraId="5637CB18" w14:textId="0B34EF89" w:rsidR="00737FB5" w:rsidRPr="00C51493" w:rsidRDefault="00737FB5" w:rsidP="006F12EB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bookmarkStart w:id="5" w:name="_Hlk196841782"/>
            <w:r w:rsidRPr="00C514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PUG</w:t>
            </w:r>
            <w:r w:rsid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(A+B)</w:t>
            </w:r>
          </w:p>
        </w:tc>
      </w:tr>
      <w:tr w:rsidR="00737FB5" w:rsidRPr="00C51493" w14:paraId="2CDBB07B" w14:textId="77777777" w:rsidTr="00C51493">
        <w:trPr>
          <w:trHeight w:val="375"/>
        </w:trPr>
        <w:tc>
          <w:tcPr>
            <w:tcW w:w="1174" w:type="pct"/>
            <w:shd w:val="clear" w:color="auto" w:fill="auto"/>
            <w:noWrap/>
            <w:vAlign w:val="center"/>
          </w:tcPr>
          <w:p w14:paraId="604C3C1B" w14:textId="6C22C98F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1357" w:type="pct"/>
            <w:vAlign w:val="center"/>
          </w:tcPr>
          <w:p w14:paraId="67AAB1B9" w14:textId="0D9B7328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1357" w:type="pct"/>
            <w:shd w:val="clear" w:color="auto" w:fill="auto"/>
            <w:noWrap/>
            <w:vAlign w:val="center"/>
          </w:tcPr>
          <w:p w14:paraId="1A70F5DA" w14:textId="1F9D70EB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7865" w14:textId="7D15B0B5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13C8C" w:rsidRPr="00C51493" w14:paraId="2068CDFD" w14:textId="77777777" w:rsidTr="002E4090">
        <w:trPr>
          <w:trHeight w:val="885"/>
        </w:trPr>
        <w:tc>
          <w:tcPr>
            <w:tcW w:w="11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635C" w14:textId="19F721E3" w:rsidR="00313C8C" w:rsidRPr="00C51493" w:rsidRDefault="00313C8C" w:rsidP="00313C8C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PSV </w:t>
            </w:r>
            <w:r w:rsidRPr="00CD7D0A">
              <w:br/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Punto di Scambio Virtuale</w:t>
            </w:r>
            <w:r w:rsidRPr="00C51493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Pr="00CD7D0A">
              <w:br/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MARZO 2025</w:t>
            </w:r>
          </w:p>
        </w:tc>
        <w:tc>
          <w:tcPr>
            <w:tcW w:w="1357" w:type="pct"/>
            <w:tcBorders>
              <w:top w:val="single" w:sz="4" w:space="0" w:color="auto"/>
            </w:tcBorders>
            <w:vAlign w:val="center"/>
          </w:tcPr>
          <w:p w14:paraId="425C7F49" w14:textId="1A9E8472" w:rsidR="00313C8C" w:rsidRPr="00C51493" w:rsidRDefault="00313C8C" w:rsidP="00313C8C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SPREAD</w:t>
            </w:r>
            <w:r w:rsidRPr="00CD7D0A">
              <w:br/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(offerto dal</w:t>
            </w:r>
            <w:r w:rsidR="007A3DF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l’operator</w:t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</w:t>
            </w:r>
            <w:r w:rsidR="007A3DF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economico</w:t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3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FC91" w14:textId="3F39CBCD" w:rsidR="00313C8C" w:rsidRPr="00C51493" w:rsidRDefault="00313C8C" w:rsidP="00313C8C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Consumo medio annuale</w:t>
            </w:r>
            <w:r w:rsidRPr="00CD7D0A">
              <w:br/>
            </w:r>
            <w:r w:rsidRPr="00C5149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(sulla base consumi triennio 2022-2024)</w:t>
            </w:r>
          </w:p>
        </w:tc>
        <w:tc>
          <w:tcPr>
            <w:tcW w:w="11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39D8" w14:textId="280FA1CE" w:rsidR="00313C8C" w:rsidRPr="00C51493" w:rsidRDefault="00313C8C" w:rsidP="00313C8C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2664E7">
              <w:rPr>
                <w:rFonts w:ascii="Arial" w:hAnsi="Arial" w:cs="Arial"/>
                <w:color w:val="000000"/>
                <w:szCs w:val="22"/>
                <w:lang w:eastAsia="en-GB"/>
              </w:rPr>
              <w:t>TOT=(A+B)*C</w:t>
            </w:r>
          </w:p>
        </w:tc>
      </w:tr>
      <w:tr w:rsidR="00737FB5" w:rsidRPr="00C51493" w14:paraId="7EC4D623" w14:textId="77777777" w:rsidTr="002E4090">
        <w:trPr>
          <w:trHeight w:val="352"/>
        </w:trPr>
        <w:tc>
          <w:tcPr>
            <w:tcW w:w="1174" w:type="pct"/>
            <w:shd w:val="clear" w:color="auto" w:fill="auto"/>
            <w:noWrap/>
            <w:vAlign w:val="center"/>
          </w:tcPr>
          <w:p w14:paraId="6FB3376D" w14:textId="7A838A88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[€/</w:t>
            </w:r>
            <w:r w:rsid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S</w:t>
            </w: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mc]</w:t>
            </w:r>
          </w:p>
        </w:tc>
        <w:tc>
          <w:tcPr>
            <w:tcW w:w="1357" w:type="pct"/>
            <w:vAlign w:val="center"/>
          </w:tcPr>
          <w:p w14:paraId="49624C9B" w14:textId="401AA7CA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[€/</w:t>
            </w:r>
            <w:r w:rsid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S</w:t>
            </w: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mc]</w:t>
            </w:r>
          </w:p>
        </w:tc>
        <w:tc>
          <w:tcPr>
            <w:tcW w:w="1357" w:type="pct"/>
            <w:shd w:val="clear" w:color="auto" w:fill="auto"/>
            <w:noWrap/>
            <w:vAlign w:val="center"/>
          </w:tcPr>
          <w:p w14:paraId="5B21A176" w14:textId="4D6F25C6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</w:t>
            </w:r>
            <w:r w:rsid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S</w:t>
            </w: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mc]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343C0CD3" w14:textId="77777777" w:rsidR="00737FB5" w:rsidRPr="00C51493" w:rsidRDefault="00737FB5" w:rsidP="00737FB5">
            <w:pPr>
              <w:spacing w:before="120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n-GB"/>
              </w:rPr>
              <w:t>[€]</w:t>
            </w:r>
          </w:p>
        </w:tc>
      </w:tr>
      <w:tr w:rsidR="00737FB5" w:rsidRPr="00C51493" w14:paraId="6A0EF598" w14:textId="77777777" w:rsidTr="002E4090">
        <w:trPr>
          <w:trHeight w:val="913"/>
        </w:trPr>
        <w:tc>
          <w:tcPr>
            <w:tcW w:w="1174" w:type="pct"/>
            <w:shd w:val="clear" w:color="auto" w:fill="auto"/>
            <w:noWrap/>
            <w:vAlign w:val="center"/>
            <w:hideMark/>
          </w:tcPr>
          <w:p w14:paraId="6057F499" w14:textId="77777777" w:rsidR="00737FB5" w:rsidRPr="00C51493" w:rsidRDefault="00737FB5" w:rsidP="00737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0,450460</w:t>
            </w:r>
          </w:p>
        </w:tc>
        <w:tc>
          <w:tcPr>
            <w:tcW w:w="1357" w:type="pct"/>
            <w:vAlign w:val="center"/>
          </w:tcPr>
          <w:p w14:paraId="294F8366" w14:textId="77777777" w:rsidR="00737FB5" w:rsidRPr="00C51493" w:rsidRDefault="00737FB5" w:rsidP="00737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sz w:val="22"/>
                <w:szCs w:val="22"/>
                <w:lang w:eastAsia="en-GB"/>
              </w:rPr>
              <w:t>………….</w:t>
            </w:r>
          </w:p>
        </w:tc>
        <w:tc>
          <w:tcPr>
            <w:tcW w:w="1357" w:type="pct"/>
            <w:shd w:val="clear" w:color="auto" w:fill="auto"/>
            <w:noWrap/>
            <w:vAlign w:val="center"/>
            <w:hideMark/>
          </w:tcPr>
          <w:p w14:paraId="6A70B685" w14:textId="77777777" w:rsidR="00737FB5" w:rsidRPr="00C51493" w:rsidRDefault="00737FB5" w:rsidP="00737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228.745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0116FDB0" w14:textId="77777777" w:rsidR="00737FB5" w:rsidRPr="00C51493" w:rsidRDefault="00737FB5" w:rsidP="00737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5149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............................</w:t>
            </w:r>
          </w:p>
        </w:tc>
      </w:tr>
      <w:bookmarkEnd w:id="5"/>
    </w:tbl>
    <w:p w14:paraId="37359D2B" w14:textId="77777777" w:rsidR="003A41D1" w:rsidRPr="00C51493" w:rsidRDefault="003A41D1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DB5C08" w14:textId="77777777" w:rsidR="003A41D1" w:rsidRPr="00C51493" w:rsidRDefault="003A41D1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66577A" w14:textId="76AF6DE4" w:rsidR="00DA0747" w:rsidRPr="00C51493" w:rsidRDefault="00DA0747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Data: __/__/20</w:t>
      </w:r>
      <w:r w:rsidR="00756279" w:rsidRPr="00C51493">
        <w:rPr>
          <w:rFonts w:ascii="Arial" w:hAnsi="Arial" w:cs="Arial"/>
          <w:sz w:val="22"/>
          <w:szCs w:val="22"/>
        </w:rPr>
        <w:t>25</w:t>
      </w:r>
    </w:p>
    <w:p w14:paraId="5136C27B" w14:textId="471A756C" w:rsidR="00DA0747" w:rsidRPr="00C51493" w:rsidRDefault="00DA0747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CFB662" w14:textId="77777777" w:rsidR="00DA0747" w:rsidRPr="00C51493" w:rsidRDefault="00DA0747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94B54E" w14:textId="77777777" w:rsidR="00DA0747" w:rsidRPr="00C51493" w:rsidRDefault="00DA0747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Firma del rappresentante legale dell’operatore economico:</w:t>
      </w:r>
    </w:p>
    <w:p w14:paraId="6EFC33CB" w14:textId="77777777" w:rsidR="00DA0747" w:rsidRPr="00C51493" w:rsidRDefault="00DA0747" w:rsidP="00DA0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2DBE78" w14:textId="522095AA" w:rsidR="0015168F" w:rsidRPr="00C51493" w:rsidRDefault="00DA0747" w:rsidP="00C51493">
      <w:pPr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C51493">
        <w:rPr>
          <w:rFonts w:ascii="Arial" w:hAnsi="Arial" w:cs="Arial"/>
          <w:sz w:val="22"/>
          <w:szCs w:val="22"/>
        </w:rPr>
        <w:t>______________________________________________</w:t>
      </w:r>
    </w:p>
    <w:sectPr w:rsidR="0015168F" w:rsidRPr="00C51493" w:rsidSect="00444BBA">
      <w:headerReference w:type="default" r:id="rId8"/>
      <w:footerReference w:type="default" r:id="rId9"/>
      <w:pgSz w:w="11900" w:h="16840"/>
      <w:pgMar w:top="1166" w:right="1138" w:bottom="1138" w:left="1138" w:header="0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DD91" w14:textId="77777777" w:rsidR="00444BBA" w:rsidRDefault="00444BBA" w:rsidP="00784BF8">
      <w:r>
        <w:separator/>
      </w:r>
    </w:p>
  </w:endnote>
  <w:endnote w:type="continuationSeparator" w:id="0">
    <w:p w14:paraId="461A33A0" w14:textId="77777777" w:rsidR="00444BBA" w:rsidRDefault="00444BBA" w:rsidP="00784BF8">
      <w:r>
        <w:continuationSeparator/>
      </w:r>
    </w:p>
  </w:endnote>
  <w:endnote w:type="continuationNotice" w:id="1">
    <w:p w14:paraId="5E8222E0" w14:textId="77777777" w:rsidR="00444BBA" w:rsidRDefault="00444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8DCD" w14:textId="2F54BFA3" w:rsidR="006F1FB3" w:rsidRPr="00896DF6" w:rsidRDefault="00C505B2" w:rsidP="0055268A">
    <w:pPr>
      <w:rPr>
        <w:rFonts w:ascii="Times New Roman" w:hAnsi="Times New Roman"/>
        <w:color w:val="000000"/>
        <w:sz w:val="27"/>
        <w:szCs w:val="27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3B4E38" wp14:editId="340B44A2">
              <wp:simplePos x="0" y="0"/>
              <wp:positionH relativeFrom="column">
                <wp:posOffset>5743575</wp:posOffset>
              </wp:positionH>
              <wp:positionV relativeFrom="paragraph">
                <wp:posOffset>19685</wp:posOffset>
              </wp:positionV>
              <wp:extent cx="731520" cy="23749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C0535" w14:textId="77777777" w:rsidR="006F1FB3" w:rsidRPr="00257908" w:rsidRDefault="006F1FB3" w:rsidP="00257908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</w:pP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begin"/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instrText xml:space="preserve"> PAGE  \* Arabic  \* MERGEFORMAT </w:instrText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separate"/>
                          </w:r>
                          <w:r w:rsidR="00B3385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GB"/>
                            </w:rPr>
                            <w:t>2</w:t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end"/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t xml:space="preserve"> / </w:t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begin"/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instrText xml:space="preserve"> NUMPAGES  \* Arabic  \* MERGEFORMAT </w:instrText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separate"/>
                          </w:r>
                          <w:r w:rsidR="00B3385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GB"/>
                            </w:rPr>
                            <w:t>2</w:t>
                          </w:r>
                          <w:r w:rsidRPr="00257908"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3B4E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.25pt;margin-top:1.55pt;width:57.6pt;height:18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" filled="f" stroked="f">
              <v:textbox style="mso-fit-shape-to-text:t">
                <w:txbxContent>
                  <w:p w14:paraId="033C0535" w14:textId="77777777" w:rsidR="006F1FB3" w:rsidRPr="00257908" w:rsidRDefault="006F1FB3" w:rsidP="00257908">
                    <w:p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</w:pP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begin"/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nstrText xml:space="preserve"> PAGE  \* Arabic  \* MERGEFORMAT </w:instrText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separate"/>
                    </w:r>
                    <w:r w:rsidR="00B3385F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GB"/>
                      </w:rPr>
                      <w:t>2</w:t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end"/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t xml:space="preserve"> / </w:t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begin"/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nstrText xml:space="preserve"> NUMPAGES  \* Arabic  \* MERGEFORMAT </w:instrText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separate"/>
                    </w:r>
                    <w:r w:rsidR="00B3385F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GB"/>
                      </w:rPr>
                      <w:t>2</w:t>
                    </w:r>
                    <w:r w:rsidRPr="00257908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8F8C817" w14:textId="77777777" w:rsidR="006F1FB3" w:rsidRPr="00257908" w:rsidRDefault="006F1FB3" w:rsidP="00257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D44A" w14:textId="77777777" w:rsidR="00444BBA" w:rsidRDefault="00444BBA" w:rsidP="00784BF8">
      <w:r>
        <w:separator/>
      </w:r>
    </w:p>
  </w:footnote>
  <w:footnote w:type="continuationSeparator" w:id="0">
    <w:p w14:paraId="66B8A50C" w14:textId="77777777" w:rsidR="00444BBA" w:rsidRDefault="00444BBA" w:rsidP="00784BF8">
      <w:r>
        <w:continuationSeparator/>
      </w:r>
    </w:p>
  </w:footnote>
  <w:footnote w:type="continuationNotice" w:id="1">
    <w:p w14:paraId="34981A5E" w14:textId="77777777" w:rsidR="00444BBA" w:rsidRDefault="00444B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189D" w14:textId="77777777" w:rsidR="006F1FB3" w:rsidRDefault="006F1FB3" w:rsidP="00257908">
    <w:pPr>
      <w:pStyle w:val="NormalWeb"/>
      <w:spacing w:after="0"/>
      <w:rPr>
        <w:rFonts w:ascii="Arial" w:hAnsi="Arial" w:cs="Arial"/>
        <w:lang w:val="en-US"/>
      </w:rPr>
    </w:pPr>
  </w:p>
  <w:p w14:paraId="4C83F19C" w14:textId="4D27BAAD" w:rsidR="006F1FB3" w:rsidRPr="00AE56E1" w:rsidRDefault="006F1FB3" w:rsidP="00257908">
    <w:pPr>
      <w:pStyle w:val="NormalWeb"/>
      <w:spacing w:after="360" w:afterAutospacing="0"/>
      <w:jc w:val="right"/>
      <w:rPr>
        <w:rFonts w:ascii="Arial" w:hAnsi="Arial" w:cs="Arial"/>
        <w:b/>
        <w:bCs/>
      </w:rPr>
    </w:pPr>
    <w:r w:rsidRPr="00AE56E1">
      <w:rPr>
        <w:rFonts w:ascii="Arial" w:hAnsi="Arial" w:cs="Arial"/>
        <w:b/>
        <w:bCs/>
      </w:rPr>
      <w:t xml:space="preserve">Allegato II </w:t>
    </w:r>
    <w:r w:rsidR="00AE56E1">
      <w:rPr>
        <w:rFonts w:ascii="Arial" w:hAnsi="Arial" w:cs="Arial"/>
        <w:b/>
        <w:bCs/>
      </w:rPr>
      <w:t>B</w:t>
    </w:r>
    <w:r w:rsidRPr="00AE56E1">
      <w:rPr>
        <w:rFonts w:ascii="Arial" w:hAnsi="Arial" w:cs="Arial"/>
        <w:b/>
        <w:bCs/>
      </w:rPr>
      <w:t xml:space="preserve"> – Modulo di offerta economica</w:t>
    </w:r>
  </w:p>
  <w:p w14:paraId="7CD8DECF" w14:textId="15394FC5" w:rsidR="006F1FB3" w:rsidRPr="000C2ED0" w:rsidRDefault="00C505B2" w:rsidP="00257908">
    <w:pPr>
      <w:pStyle w:val="NormalWeb"/>
      <w:spacing w:after="360" w:afterAutospacing="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FE3B72" wp14:editId="263CC384">
          <wp:simplePos x="0" y="0"/>
          <wp:positionH relativeFrom="page">
            <wp:posOffset>722630</wp:posOffset>
          </wp:positionH>
          <wp:positionV relativeFrom="page">
            <wp:posOffset>387350</wp:posOffset>
          </wp:positionV>
          <wp:extent cx="1515745" cy="43180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FB3" w:rsidRPr="000C2ED0">
      <w:rPr>
        <w:rFonts w:ascii="Arial" w:hAnsi="Arial" w:cs="Arial"/>
      </w:rPr>
      <w:t xml:space="preserve">Numero di contratto: </w:t>
    </w:r>
    <w:r w:rsidR="00AE56E1" w:rsidRPr="00AE56E1">
      <w:rPr>
        <w:rFonts w:ascii="Arial" w:hAnsi="Arial" w:cs="Arial"/>
        <w:b/>
        <w:bCs/>
      </w:rPr>
      <w:t>OP/EUI/REFS/2025/00</w:t>
    </w:r>
    <w:r w:rsidR="00596A3C">
      <w:rPr>
        <w:rFonts w:ascii="Arial" w:hAnsi="Arial" w:cs="Arial"/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47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B6C6E4D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3909"/>
    <w:multiLevelType w:val="hybridMultilevel"/>
    <w:tmpl w:val="EF065748"/>
    <w:lvl w:ilvl="0" w:tplc="3EA6B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8E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3BD7709"/>
    <w:multiLevelType w:val="hybridMultilevel"/>
    <w:tmpl w:val="D496025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78F63B5"/>
    <w:multiLevelType w:val="hybridMultilevel"/>
    <w:tmpl w:val="EA50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E06F6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38F8"/>
    <w:multiLevelType w:val="hybridMultilevel"/>
    <w:tmpl w:val="72C677E8"/>
    <w:lvl w:ilvl="0" w:tplc="827E7E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80CBD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3E52BA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9615C"/>
    <w:multiLevelType w:val="multilevel"/>
    <w:tmpl w:val="8CB46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-357" w:firstLine="0"/>
      </w:pPr>
      <w:rPr>
        <w:rFonts w:hint="default"/>
      </w:rPr>
    </w:lvl>
    <w:lvl w:ilvl="2">
      <w:numFmt w:val="decimal"/>
      <w:lvlText w:val=""/>
      <w:lvlJc w:val="left"/>
      <w:pPr>
        <w:ind w:left="-357" w:firstLine="0"/>
      </w:pPr>
      <w:rPr>
        <w:rFonts w:hint="default"/>
      </w:rPr>
    </w:lvl>
    <w:lvl w:ilvl="3">
      <w:numFmt w:val="decimal"/>
      <w:lvlText w:val=""/>
      <w:lvlJc w:val="left"/>
      <w:pPr>
        <w:ind w:left="-357" w:firstLine="0"/>
      </w:pPr>
      <w:rPr>
        <w:rFonts w:hint="default"/>
      </w:rPr>
    </w:lvl>
    <w:lvl w:ilvl="4">
      <w:numFmt w:val="decimal"/>
      <w:lvlText w:val=""/>
      <w:lvlJc w:val="left"/>
      <w:pPr>
        <w:ind w:left="-357" w:firstLine="0"/>
      </w:pPr>
      <w:rPr>
        <w:rFonts w:hint="default"/>
      </w:rPr>
    </w:lvl>
    <w:lvl w:ilvl="5">
      <w:numFmt w:val="decimal"/>
      <w:lvlText w:val=""/>
      <w:lvlJc w:val="left"/>
      <w:pPr>
        <w:ind w:left="-357" w:firstLine="0"/>
      </w:pPr>
      <w:rPr>
        <w:rFonts w:hint="default"/>
      </w:rPr>
    </w:lvl>
    <w:lvl w:ilvl="6">
      <w:numFmt w:val="decimal"/>
      <w:lvlText w:val=""/>
      <w:lvlJc w:val="left"/>
      <w:pPr>
        <w:ind w:left="-357" w:firstLine="0"/>
      </w:pPr>
      <w:rPr>
        <w:rFonts w:hint="default"/>
      </w:rPr>
    </w:lvl>
    <w:lvl w:ilvl="7">
      <w:numFmt w:val="decimal"/>
      <w:lvlText w:val=""/>
      <w:lvlJc w:val="left"/>
      <w:pPr>
        <w:ind w:left="-357" w:firstLine="0"/>
      </w:pPr>
      <w:rPr>
        <w:rFonts w:hint="default"/>
      </w:rPr>
    </w:lvl>
    <w:lvl w:ilvl="8">
      <w:numFmt w:val="decimal"/>
      <w:lvlText w:val=""/>
      <w:lvlJc w:val="left"/>
      <w:pPr>
        <w:ind w:left="-357" w:firstLine="0"/>
      </w:pPr>
      <w:rPr>
        <w:rFonts w:hint="default"/>
      </w:rPr>
    </w:lvl>
  </w:abstractNum>
  <w:abstractNum w:abstractNumId="11" w15:restartNumberingAfterBreak="0">
    <w:nsid w:val="42934225"/>
    <w:multiLevelType w:val="singleLevel"/>
    <w:tmpl w:val="167AB98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485A647B"/>
    <w:multiLevelType w:val="hybridMultilevel"/>
    <w:tmpl w:val="2C784F2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32656"/>
    <w:multiLevelType w:val="multilevel"/>
    <w:tmpl w:val="402EB74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8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hanging="8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67" w:hanging="8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AA0523"/>
    <w:multiLevelType w:val="hybridMultilevel"/>
    <w:tmpl w:val="811EF9F2"/>
    <w:lvl w:ilvl="0" w:tplc="3560F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920A0"/>
    <w:multiLevelType w:val="hybridMultilevel"/>
    <w:tmpl w:val="79BC8C70"/>
    <w:lvl w:ilvl="0" w:tplc="4F000F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D051A"/>
    <w:multiLevelType w:val="hybridMultilevel"/>
    <w:tmpl w:val="BBECFA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90C1E8A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B1F03"/>
    <w:multiLevelType w:val="hybridMultilevel"/>
    <w:tmpl w:val="DE0E7316"/>
    <w:lvl w:ilvl="0" w:tplc="37783E8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434E6D"/>
    <w:multiLevelType w:val="hybridMultilevel"/>
    <w:tmpl w:val="6960E4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B14967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F3FB4"/>
    <w:multiLevelType w:val="hybridMultilevel"/>
    <w:tmpl w:val="0A22373C"/>
    <w:lvl w:ilvl="0" w:tplc="E0746068">
      <w:start w:val="14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903C9"/>
    <w:multiLevelType w:val="hybridMultilevel"/>
    <w:tmpl w:val="B024E9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30503"/>
    <w:multiLevelType w:val="hybridMultilevel"/>
    <w:tmpl w:val="08982EE4"/>
    <w:lvl w:ilvl="0" w:tplc="A0F2E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5A75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236F"/>
    <w:multiLevelType w:val="singleLevel"/>
    <w:tmpl w:val="37783E8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25" w15:restartNumberingAfterBreak="0">
    <w:nsid w:val="77EE37F1"/>
    <w:multiLevelType w:val="hybridMultilevel"/>
    <w:tmpl w:val="A71A1744"/>
    <w:lvl w:ilvl="0" w:tplc="93B2A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C2AD2"/>
    <w:multiLevelType w:val="hybridMultilevel"/>
    <w:tmpl w:val="0060CA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43DC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7258">
    <w:abstractNumId w:val="2"/>
  </w:num>
  <w:num w:numId="2" w16cid:durableId="540019990">
    <w:abstractNumId w:val="4"/>
  </w:num>
  <w:num w:numId="3" w16cid:durableId="659037663">
    <w:abstractNumId w:val="9"/>
  </w:num>
  <w:num w:numId="4" w16cid:durableId="802116648">
    <w:abstractNumId w:val="23"/>
  </w:num>
  <w:num w:numId="5" w16cid:durableId="1132481433">
    <w:abstractNumId w:val="19"/>
  </w:num>
  <w:num w:numId="6" w16cid:durableId="1886865622">
    <w:abstractNumId w:val="26"/>
  </w:num>
  <w:num w:numId="7" w16cid:durableId="133719134">
    <w:abstractNumId w:val="17"/>
  </w:num>
  <w:num w:numId="8" w16cid:durableId="1012805176">
    <w:abstractNumId w:val="21"/>
  </w:num>
  <w:num w:numId="9" w16cid:durableId="1491404242">
    <w:abstractNumId w:val="3"/>
  </w:num>
  <w:num w:numId="10" w16cid:durableId="22873501">
    <w:abstractNumId w:val="0"/>
  </w:num>
  <w:num w:numId="11" w16cid:durableId="26567211">
    <w:abstractNumId w:val="12"/>
  </w:num>
  <w:num w:numId="12" w16cid:durableId="1613974495">
    <w:abstractNumId w:val="16"/>
  </w:num>
  <w:num w:numId="13" w16cid:durableId="1823689819">
    <w:abstractNumId w:val="25"/>
  </w:num>
  <w:num w:numId="14" w16cid:durableId="1927574409">
    <w:abstractNumId w:val="22"/>
  </w:num>
  <w:num w:numId="15" w16cid:durableId="821387443">
    <w:abstractNumId w:val="1"/>
  </w:num>
  <w:num w:numId="16" w16cid:durableId="213810660">
    <w:abstractNumId w:val="27"/>
  </w:num>
  <w:num w:numId="17" w16cid:durableId="1558279762">
    <w:abstractNumId w:val="13"/>
  </w:num>
  <w:num w:numId="18" w16cid:durableId="18733765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3568618">
    <w:abstractNumId w:val="6"/>
  </w:num>
  <w:num w:numId="20" w16cid:durableId="929508155">
    <w:abstractNumId w:val="11"/>
  </w:num>
  <w:num w:numId="21" w16cid:durableId="915936081">
    <w:abstractNumId w:val="15"/>
  </w:num>
  <w:num w:numId="22" w16cid:durableId="741606097">
    <w:abstractNumId w:val="24"/>
  </w:num>
  <w:num w:numId="23" w16cid:durableId="714964941">
    <w:abstractNumId w:val="7"/>
  </w:num>
  <w:num w:numId="24" w16cid:durableId="702898862">
    <w:abstractNumId w:val="10"/>
  </w:num>
  <w:num w:numId="25" w16cid:durableId="39256432">
    <w:abstractNumId w:val="14"/>
  </w:num>
  <w:num w:numId="26" w16cid:durableId="1295021819">
    <w:abstractNumId w:val="8"/>
  </w:num>
  <w:num w:numId="27" w16cid:durableId="1565994751">
    <w:abstractNumId w:val="18"/>
  </w:num>
  <w:num w:numId="28" w16cid:durableId="936864224">
    <w:abstractNumId w:val="5"/>
  </w:num>
  <w:num w:numId="29" w16cid:durableId="1493792727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C8"/>
    <w:rsid w:val="00000669"/>
    <w:rsid w:val="00001603"/>
    <w:rsid w:val="0001058C"/>
    <w:rsid w:val="00010A77"/>
    <w:rsid w:val="000114DB"/>
    <w:rsid w:val="000159CF"/>
    <w:rsid w:val="00016D5C"/>
    <w:rsid w:val="00020549"/>
    <w:rsid w:val="0002076C"/>
    <w:rsid w:val="00021B63"/>
    <w:rsid w:val="00022268"/>
    <w:rsid w:val="000223E3"/>
    <w:rsid w:val="00022400"/>
    <w:rsid w:val="00022D6E"/>
    <w:rsid w:val="000233C2"/>
    <w:rsid w:val="00033DB1"/>
    <w:rsid w:val="00034195"/>
    <w:rsid w:val="000366AC"/>
    <w:rsid w:val="000369E9"/>
    <w:rsid w:val="00041338"/>
    <w:rsid w:val="000419A6"/>
    <w:rsid w:val="00045A39"/>
    <w:rsid w:val="00050452"/>
    <w:rsid w:val="0005289E"/>
    <w:rsid w:val="00053B6F"/>
    <w:rsid w:val="000542EB"/>
    <w:rsid w:val="00054E3B"/>
    <w:rsid w:val="00056343"/>
    <w:rsid w:val="000628C3"/>
    <w:rsid w:val="00063A18"/>
    <w:rsid w:val="00065C42"/>
    <w:rsid w:val="0006631F"/>
    <w:rsid w:val="00066B7A"/>
    <w:rsid w:val="0006706C"/>
    <w:rsid w:val="00076A4C"/>
    <w:rsid w:val="00084791"/>
    <w:rsid w:val="00087533"/>
    <w:rsid w:val="000879B4"/>
    <w:rsid w:val="00096F6F"/>
    <w:rsid w:val="00097FA6"/>
    <w:rsid w:val="000A0E1B"/>
    <w:rsid w:val="000A35A5"/>
    <w:rsid w:val="000A36EF"/>
    <w:rsid w:val="000A3A81"/>
    <w:rsid w:val="000A44C8"/>
    <w:rsid w:val="000A499E"/>
    <w:rsid w:val="000A6A93"/>
    <w:rsid w:val="000A6B64"/>
    <w:rsid w:val="000A6DDF"/>
    <w:rsid w:val="000A731D"/>
    <w:rsid w:val="000B0AAC"/>
    <w:rsid w:val="000B0EBB"/>
    <w:rsid w:val="000B24DE"/>
    <w:rsid w:val="000B2602"/>
    <w:rsid w:val="000B2DE3"/>
    <w:rsid w:val="000B3CBC"/>
    <w:rsid w:val="000B4F1E"/>
    <w:rsid w:val="000B5F65"/>
    <w:rsid w:val="000B5FF4"/>
    <w:rsid w:val="000C2A5A"/>
    <w:rsid w:val="000C2ED0"/>
    <w:rsid w:val="000C7E87"/>
    <w:rsid w:val="000D0936"/>
    <w:rsid w:val="000D1DC1"/>
    <w:rsid w:val="000E1939"/>
    <w:rsid w:val="000E5ACF"/>
    <w:rsid w:val="000F27F9"/>
    <w:rsid w:val="000F2B6E"/>
    <w:rsid w:val="000F6637"/>
    <w:rsid w:val="000F6B64"/>
    <w:rsid w:val="000F7D0D"/>
    <w:rsid w:val="001002C8"/>
    <w:rsid w:val="00101303"/>
    <w:rsid w:val="00102F43"/>
    <w:rsid w:val="00103457"/>
    <w:rsid w:val="0010526A"/>
    <w:rsid w:val="0011243A"/>
    <w:rsid w:val="00114176"/>
    <w:rsid w:val="00114A88"/>
    <w:rsid w:val="00115149"/>
    <w:rsid w:val="0011571A"/>
    <w:rsid w:val="0011674E"/>
    <w:rsid w:val="001172A0"/>
    <w:rsid w:val="00120003"/>
    <w:rsid w:val="001207AF"/>
    <w:rsid w:val="00121876"/>
    <w:rsid w:val="00121DE5"/>
    <w:rsid w:val="00127A58"/>
    <w:rsid w:val="001320B4"/>
    <w:rsid w:val="0013421B"/>
    <w:rsid w:val="00136E7D"/>
    <w:rsid w:val="00137135"/>
    <w:rsid w:val="001403BE"/>
    <w:rsid w:val="0014173F"/>
    <w:rsid w:val="0014216B"/>
    <w:rsid w:val="00147FAA"/>
    <w:rsid w:val="0015168F"/>
    <w:rsid w:val="001545A3"/>
    <w:rsid w:val="00154DC5"/>
    <w:rsid w:val="00156E23"/>
    <w:rsid w:val="0015741C"/>
    <w:rsid w:val="00161379"/>
    <w:rsid w:val="001642D0"/>
    <w:rsid w:val="00167586"/>
    <w:rsid w:val="00170ED7"/>
    <w:rsid w:val="0017407F"/>
    <w:rsid w:val="0017593D"/>
    <w:rsid w:val="00177C8F"/>
    <w:rsid w:val="00184356"/>
    <w:rsid w:val="001870D6"/>
    <w:rsid w:val="00193E91"/>
    <w:rsid w:val="00195987"/>
    <w:rsid w:val="001A1157"/>
    <w:rsid w:val="001A133E"/>
    <w:rsid w:val="001A1D4C"/>
    <w:rsid w:val="001A246B"/>
    <w:rsid w:val="001A475D"/>
    <w:rsid w:val="001A48D5"/>
    <w:rsid w:val="001B0C94"/>
    <w:rsid w:val="001B4BC5"/>
    <w:rsid w:val="001B4F1B"/>
    <w:rsid w:val="001B65C0"/>
    <w:rsid w:val="001B66ED"/>
    <w:rsid w:val="001C246B"/>
    <w:rsid w:val="001C36AD"/>
    <w:rsid w:val="001C4F7D"/>
    <w:rsid w:val="001C5132"/>
    <w:rsid w:val="001C535E"/>
    <w:rsid w:val="001C5952"/>
    <w:rsid w:val="001C6030"/>
    <w:rsid w:val="001D05C1"/>
    <w:rsid w:val="001D16EA"/>
    <w:rsid w:val="001D3C9A"/>
    <w:rsid w:val="001D681B"/>
    <w:rsid w:val="001E0D49"/>
    <w:rsid w:val="001E1D82"/>
    <w:rsid w:val="001F0FB3"/>
    <w:rsid w:val="001F1689"/>
    <w:rsid w:val="001F1EDD"/>
    <w:rsid w:val="001F2CF2"/>
    <w:rsid w:val="001F4121"/>
    <w:rsid w:val="00206B0A"/>
    <w:rsid w:val="00207F9A"/>
    <w:rsid w:val="002101DC"/>
    <w:rsid w:val="00210AD4"/>
    <w:rsid w:val="00210BF6"/>
    <w:rsid w:val="0022024E"/>
    <w:rsid w:val="00220949"/>
    <w:rsid w:val="00220F5F"/>
    <w:rsid w:val="002217B1"/>
    <w:rsid w:val="00223280"/>
    <w:rsid w:val="00225174"/>
    <w:rsid w:val="0022684C"/>
    <w:rsid w:val="00232600"/>
    <w:rsid w:val="00236D77"/>
    <w:rsid w:val="00241950"/>
    <w:rsid w:val="00242022"/>
    <w:rsid w:val="00243683"/>
    <w:rsid w:val="00245A95"/>
    <w:rsid w:val="00251785"/>
    <w:rsid w:val="00256145"/>
    <w:rsid w:val="00257908"/>
    <w:rsid w:val="00260206"/>
    <w:rsid w:val="00262302"/>
    <w:rsid w:val="002649DD"/>
    <w:rsid w:val="00264A9E"/>
    <w:rsid w:val="002657EE"/>
    <w:rsid w:val="0027702D"/>
    <w:rsid w:val="00280E92"/>
    <w:rsid w:val="00282D4B"/>
    <w:rsid w:val="0028355B"/>
    <w:rsid w:val="00290013"/>
    <w:rsid w:val="00291158"/>
    <w:rsid w:val="00291AB2"/>
    <w:rsid w:val="002949A7"/>
    <w:rsid w:val="00294B0A"/>
    <w:rsid w:val="0029713E"/>
    <w:rsid w:val="002A1669"/>
    <w:rsid w:val="002A3EB0"/>
    <w:rsid w:val="002A5238"/>
    <w:rsid w:val="002A63F0"/>
    <w:rsid w:val="002A7654"/>
    <w:rsid w:val="002A7956"/>
    <w:rsid w:val="002B5CD2"/>
    <w:rsid w:val="002B5ED0"/>
    <w:rsid w:val="002B6170"/>
    <w:rsid w:val="002C1CBE"/>
    <w:rsid w:val="002C2678"/>
    <w:rsid w:val="002C388A"/>
    <w:rsid w:val="002C40F2"/>
    <w:rsid w:val="002C4AC7"/>
    <w:rsid w:val="002C7807"/>
    <w:rsid w:val="002D0B48"/>
    <w:rsid w:val="002D4ABE"/>
    <w:rsid w:val="002D51E1"/>
    <w:rsid w:val="002D75B3"/>
    <w:rsid w:val="002E0B49"/>
    <w:rsid w:val="002E27CF"/>
    <w:rsid w:val="002E4090"/>
    <w:rsid w:val="002E4C51"/>
    <w:rsid w:val="002F1228"/>
    <w:rsid w:val="002F12DB"/>
    <w:rsid w:val="002F2B34"/>
    <w:rsid w:val="002F3BFE"/>
    <w:rsid w:val="002F6331"/>
    <w:rsid w:val="00300265"/>
    <w:rsid w:val="003009AF"/>
    <w:rsid w:val="00302601"/>
    <w:rsid w:val="003028F7"/>
    <w:rsid w:val="00303E39"/>
    <w:rsid w:val="003058B9"/>
    <w:rsid w:val="0031251E"/>
    <w:rsid w:val="00313C8C"/>
    <w:rsid w:val="00313CDE"/>
    <w:rsid w:val="00313F81"/>
    <w:rsid w:val="00316780"/>
    <w:rsid w:val="00316BD3"/>
    <w:rsid w:val="00326343"/>
    <w:rsid w:val="003307BE"/>
    <w:rsid w:val="00330DA0"/>
    <w:rsid w:val="003378A7"/>
    <w:rsid w:val="0034179B"/>
    <w:rsid w:val="00342504"/>
    <w:rsid w:val="00344578"/>
    <w:rsid w:val="003459A8"/>
    <w:rsid w:val="0034649D"/>
    <w:rsid w:val="00347032"/>
    <w:rsid w:val="003546A5"/>
    <w:rsid w:val="00355CAB"/>
    <w:rsid w:val="0035769B"/>
    <w:rsid w:val="003601ED"/>
    <w:rsid w:val="0036023B"/>
    <w:rsid w:val="003615C6"/>
    <w:rsid w:val="00361A0C"/>
    <w:rsid w:val="0036231C"/>
    <w:rsid w:val="00363F30"/>
    <w:rsid w:val="00364ECE"/>
    <w:rsid w:val="00365ED2"/>
    <w:rsid w:val="00367D9A"/>
    <w:rsid w:val="00371EA8"/>
    <w:rsid w:val="00373B4C"/>
    <w:rsid w:val="003767F4"/>
    <w:rsid w:val="003767F7"/>
    <w:rsid w:val="0038107B"/>
    <w:rsid w:val="00382E2A"/>
    <w:rsid w:val="00386677"/>
    <w:rsid w:val="00387EB9"/>
    <w:rsid w:val="00390BAA"/>
    <w:rsid w:val="0039180C"/>
    <w:rsid w:val="0039193E"/>
    <w:rsid w:val="00393EC9"/>
    <w:rsid w:val="00395B4A"/>
    <w:rsid w:val="003960B8"/>
    <w:rsid w:val="003A2B36"/>
    <w:rsid w:val="003A363C"/>
    <w:rsid w:val="003A41D1"/>
    <w:rsid w:val="003A4BAE"/>
    <w:rsid w:val="003A5BEC"/>
    <w:rsid w:val="003A5DC6"/>
    <w:rsid w:val="003A6183"/>
    <w:rsid w:val="003A76FF"/>
    <w:rsid w:val="003B2092"/>
    <w:rsid w:val="003B60F7"/>
    <w:rsid w:val="003B6DAD"/>
    <w:rsid w:val="003C5B88"/>
    <w:rsid w:val="003C638B"/>
    <w:rsid w:val="003D0260"/>
    <w:rsid w:val="003D2611"/>
    <w:rsid w:val="003D39A5"/>
    <w:rsid w:val="003E0F5D"/>
    <w:rsid w:val="003E18ED"/>
    <w:rsid w:val="003E2827"/>
    <w:rsid w:val="003E5EC9"/>
    <w:rsid w:val="003E6513"/>
    <w:rsid w:val="003F100D"/>
    <w:rsid w:val="003F263C"/>
    <w:rsid w:val="00401313"/>
    <w:rsid w:val="0040239C"/>
    <w:rsid w:val="004049CF"/>
    <w:rsid w:val="0040717F"/>
    <w:rsid w:val="00407CF2"/>
    <w:rsid w:val="004122B9"/>
    <w:rsid w:val="00412933"/>
    <w:rsid w:val="00414213"/>
    <w:rsid w:val="00415B9D"/>
    <w:rsid w:val="00416280"/>
    <w:rsid w:val="00422CDB"/>
    <w:rsid w:val="004275F9"/>
    <w:rsid w:val="00435AE8"/>
    <w:rsid w:val="00436210"/>
    <w:rsid w:val="00440224"/>
    <w:rsid w:val="00441086"/>
    <w:rsid w:val="00443967"/>
    <w:rsid w:val="00444BBA"/>
    <w:rsid w:val="00445A64"/>
    <w:rsid w:val="0044608E"/>
    <w:rsid w:val="004505F4"/>
    <w:rsid w:val="00462499"/>
    <w:rsid w:val="00463598"/>
    <w:rsid w:val="004643E5"/>
    <w:rsid w:val="004673C7"/>
    <w:rsid w:val="004715CD"/>
    <w:rsid w:val="00474716"/>
    <w:rsid w:val="00476F99"/>
    <w:rsid w:val="0047731B"/>
    <w:rsid w:val="0047743A"/>
    <w:rsid w:val="00477DD0"/>
    <w:rsid w:val="004830D9"/>
    <w:rsid w:val="00491B89"/>
    <w:rsid w:val="00495022"/>
    <w:rsid w:val="0049683A"/>
    <w:rsid w:val="00497F46"/>
    <w:rsid w:val="004A776F"/>
    <w:rsid w:val="004A7B3D"/>
    <w:rsid w:val="004B0CA0"/>
    <w:rsid w:val="004B31D6"/>
    <w:rsid w:val="004B35E2"/>
    <w:rsid w:val="004B5DC3"/>
    <w:rsid w:val="004B79FB"/>
    <w:rsid w:val="004C065A"/>
    <w:rsid w:val="004C1270"/>
    <w:rsid w:val="004C4CE6"/>
    <w:rsid w:val="004C5906"/>
    <w:rsid w:val="004C714F"/>
    <w:rsid w:val="004D0F42"/>
    <w:rsid w:val="004D15E7"/>
    <w:rsid w:val="004D3CA5"/>
    <w:rsid w:val="004D59DC"/>
    <w:rsid w:val="004D6F2E"/>
    <w:rsid w:val="004D716A"/>
    <w:rsid w:val="004E7122"/>
    <w:rsid w:val="004E7124"/>
    <w:rsid w:val="004F12DF"/>
    <w:rsid w:val="004F188A"/>
    <w:rsid w:val="004F2DCC"/>
    <w:rsid w:val="004F3970"/>
    <w:rsid w:val="004F5AF6"/>
    <w:rsid w:val="004F7E2A"/>
    <w:rsid w:val="005015CC"/>
    <w:rsid w:val="00502549"/>
    <w:rsid w:val="00503CF9"/>
    <w:rsid w:val="00504305"/>
    <w:rsid w:val="0050695A"/>
    <w:rsid w:val="0051052B"/>
    <w:rsid w:val="005133B3"/>
    <w:rsid w:val="00513570"/>
    <w:rsid w:val="005136D8"/>
    <w:rsid w:val="005148E3"/>
    <w:rsid w:val="0051692B"/>
    <w:rsid w:val="00516ECA"/>
    <w:rsid w:val="005178A5"/>
    <w:rsid w:val="00517F04"/>
    <w:rsid w:val="005203E8"/>
    <w:rsid w:val="00522654"/>
    <w:rsid w:val="00533454"/>
    <w:rsid w:val="0053394D"/>
    <w:rsid w:val="00534B71"/>
    <w:rsid w:val="00536487"/>
    <w:rsid w:val="005401DC"/>
    <w:rsid w:val="00542401"/>
    <w:rsid w:val="0054407D"/>
    <w:rsid w:val="0055268A"/>
    <w:rsid w:val="00552A4D"/>
    <w:rsid w:val="00553038"/>
    <w:rsid w:val="0055346D"/>
    <w:rsid w:val="00554A3D"/>
    <w:rsid w:val="005578C4"/>
    <w:rsid w:val="005579AC"/>
    <w:rsid w:val="00557E0B"/>
    <w:rsid w:val="005625A5"/>
    <w:rsid w:val="0056463D"/>
    <w:rsid w:val="00564A10"/>
    <w:rsid w:val="00564A69"/>
    <w:rsid w:val="00566E73"/>
    <w:rsid w:val="00570901"/>
    <w:rsid w:val="005758DF"/>
    <w:rsid w:val="00575A76"/>
    <w:rsid w:val="00575E79"/>
    <w:rsid w:val="005760BF"/>
    <w:rsid w:val="005763E1"/>
    <w:rsid w:val="00586ACF"/>
    <w:rsid w:val="005902C9"/>
    <w:rsid w:val="005954B8"/>
    <w:rsid w:val="005957CF"/>
    <w:rsid w:val="00596A3C"/>
    <w:rsid w:val="005A0D03"/>
    <w:rsid w:val="005A1B75"/>
    <w:rsid w:val="005A34DE"/>
    <w:rsid w:val="005A3C02"/>
    <w:rsid w:val="005A74AA"/>
    <w:rsid w:val="005A7839"/>
    <w:rsid w:val="005A796B"/>
    <w:rsid w:val="005B5A0D"/>
    <w:rsid w:val="005B798F"/>
    <w:rsid w:val="005C0433"/>
    <w:rsid w:val="005C08B1"/>
    <w:rsid w:val="005C09F8"/>
    <w:rsid w:val="005C18C9"/>
    <w:rsid w:val="005C20CE"/>
    <w:rsid w:val="005C3362"/>
    <w:rsid w:val="005C4469"/>
    <w:rsid w:val="005C569A"/>
    <w:rsid w:val="005C74B6"/>
    <w:rsid w:val="005D0CBA"/>
    <w:rsid w:val="005D12D0"/>
    <w:rsid w:val="005D15A5"/>
    <w:rsid w:val="005D1695"/>
    <w:rsid w:val="005D235E"/>
    <w:rsid w:val="005D2CE3"/>
    <w:rsid w:val="005D500A"/>
    <w:rsid w:val="005D64ED"/>
    <w:rsid w:val="005E0932"/>
    <w:rsid w:val="005E3175"/>
    <w:rsid w:val="005E494D"/>
    <w:rsid w:val="005E5171"/>
    <w:rsid w:val="005F1BA5"/>
    <w:rsid w:val="005F2673"/>
    <w:rsid w:val="005F3626"/>
    <w:rsid w:val="005F5D73"/>
    <w:rsid w:val="005F7099"/>
    <w:rsid w:val="005F7CC3"/>
    <w:rsid w:val="006032B4"/>
    <w:rsid w:val="00605EFA"/>
    <w:rsid w:val="00607688"/>
    <w:rsid w:val="00607E0A"/>
    <w:rsid w:val="006120BA"/>
    <w:rsid w:val="006130F2"/>
    <w:rsid w:val="00613D9B"/>
    <w:rsid w:val="00614BC0"/>
    <w:rsid w:val="00614C70"/>
    <w:rsid w:val="00615C26"/>
    <w:rsid w:val="00616192"/>
    <w:rsid w:val="0062175C"/>
    <w:rsid w:val="00621DEC"/>
    <w:rsid w:val="00624483"/>
    <w:rsid w:val="00624563"/>
    <w:rsid w:val="006261E5"/>
    <w:rsid w:val="00626CC6"/>
    <w:rsid w:val="0063300A"/>
    <w:rsid w:val="00634957"/>
    <w:rsid w:val="006376E8"/>
    <w:rsid w:val="006429D8"/>
    <w:rsid w:val="00642A98"/>
    <w:rsid w:val="00645489"/>
    <w:rsid w:val="00645D5F"/>
    <w:rsid w:val="00645E26"/>
    <w:rsid w:val="0064623C"/>
    <w:rsid w:val="0065301F"/>
    <w:rsid w:val="006637B8"/>
    <w:rsid w:val="00664C22"/>
    <w:rsid w:val="00665D48"/>
    <w:rsid w:val="00666E76"/>
    <w:rsid w:val="0067024C"/>
    <w:rsid w:val="006709D9"/>
    <w:rsid w:val="00670FFC"/>
    <w:rsid w:val="00674596"/>
    <w:rsid w:val="006755A7"/>
    <w:rsid w:val="00680A72"/>
    <w:rsid w:val="006813F1"/>
    <w:rsid w:val="00682561"/>
    <w:rsid w:val="006837EA"/>
    <w:rsid w:val="00684560"/>
    <w:rsid w:val="006855BC"/>
    <w:rsid w:val="006877FB"/>
    <w:rsid w:val="00691F9B"/>
    <w:rsid w:val="00695D1F"/>
    <w:rsid w:val="00695D50"/>
    <w:rsid w:val="006970C2"/>
    <w:rsid w:val="006A63AE"/>
    <w:rsid w:val="006B69EC"/>
    <w:rsid w:val="006B7056"/>
    <w:rsid w:val="006C3C30"/>
    <w:rsid w:val="006C3E33"/>
    <w:rsid w:val="006D2BAF"/>
    <w:rsid w:val="006D40D2"/>
    <w:rsid w:val="006D42B6"/>
    <w:rsid w:val="006D4976"/>
    <w:rsid w:val="006D4FDD"/>
    <w:rsid w:val="006E08B7"/>
    <w:rsid w:val="006E4BD9"/>
    <w:rsid w:val="006E7DC1"/>
    <w:rsid w:val="006F14BC"/>
    <w:rsid w:val="006F1FB3"/>
    <w:rsid w:val="006F34BC"/>
    <w:rsid w:val="007004A2"/>
    <w:rsid w:val="007013A8"/>
    <w:rsid w:val="007126D4"/>
    <w:rsid w:val="00720CC8"/>
    <w:rsid w:val="00721EE6"/>
    <w:rsid w:val="00722F28"/>
    <w:rsid w:val="00727F3F"/>
    <w:rsid w:val="007339D5"/>
    <w:rsid w:val="00733B9B"/>
    <w:rsid w:val="00735282"/>
    <w:rsid w:val="00735787"/>
    <w:rsid w:val="00735929"/>
    <w:rsid w:val="00737FB5"/>
    <w:rsid w:val="00756279"/>
    <w:rsid w:val="00757F0B"/>
    <w:rsid w:val="00760FB9"/>
    <w:rsid w:val="00761C9D"/>
    <w:rsid w:val="00762E75"/>
    <w:rsid w:val="00764062"/>
    <w:rsid w:val="0076704E"/>
    <w:rsid w:val="00767881"/>
    <w:rsid w:val="00774025"/>
    <w:rsid w:val="007746D8"/>
    <w:rsid w:val="0077600E"/>
    <w:rsid w:val="00776F45"/>
    <w:rsid w:val="00777CA8"/>
    <w:rsid w:val="007801FC"/>
    <w:rsid w:val="0078085A"/>
    <w:rsid w:val="00782E0A"/>
    <w:rsid w:val="00783870"/>
    <w:rsid w:val="00783BEC"/>
    <w:rsid w:val="00784BF8"/>
    <w:rsid w:val="00784E89"/>
    <w:rsid w:val="0078552E"/>
    <w:rsid w:val="00794A4D"/>
    <w:rsid w:val="00795772"/>
    <w:rsid w:val="007A1186"/>
    <w:rsid w:val="007A1FBE"/>
    <w:rsid w:val="007A3DF3"/>
    <w:rsid w:val="007B0833"/>
    <w:rsid w:val="007B0B6F"/>
    <w:rsid w:val="007B231F"/>
    <w:rsid w:val="007B694F"/>
    <w:rsid w:val="007B762B"/>
    <w:rsid w:val="007C1330"/>
    <w:rsid w:val="007C5D5F"/>
    <w:rsid w:val="007C63F3"/>
    <w:rsid w:val="007C651D"/>
    <w:rsid w:val="007D0DC8"/>
    <w:rsid w:val="007D136D"/>
    <w:rsid w:val="007D7B8F"/>
    <w:rsid w:val="007E07D2"/>
    <w:rsid w:val="007E196F"/>
    <w:rsid w:val="007E3A0E"/>
    <w:rsid w:val="007E44EF"/>
    <w:rsid w:val="007F164C"/>
    <w:rsid w:val="007F68C8"/>
    <w:rsid w:val="00802C2A"/>
    <w:rsid w:val="008039DA"/>
    <w:rsid w:val="008041B4"/>
    <w:rsid w:val="00804C54"/>
    <w:rsid w:val="00811369"/>
    <w:rsid w:val="008118A6"/>
    <w:rsid w:val="00813926"/>
    <w:rsid w:val="00816911"/>
    <w:rsid w:val="0082143D"/>
    <w:rsid w:val="00825905"/>
    <w:rsid w:val="00832D80"/>
    <w:rsid w:val="00834F24"/>
    <w:rsid w:val="0083573B"/>
    <w:rsid w:val="008377A3"/>
    <w:rsid w:val="00844246"/>
    <w:rsid w:val="00846C27"/>
    <w:rsid w:val="00850059"/>
    <w:rsid w:val="00850E91"/>
    <w:rsid w:val="0085239E"/>
    <w:rsid w:val="00852EF7"/>
    <w:rsid w:val="00853CCB"/>
    <w:rsid w:val="0085626C"/>
    <w:rsid w:val="00857BEE"/>
    <w:rsid w:val="00862383"/>
    <w:rsid w:val="00863413"/>
    <w:rsid w:val="0086747C"/>
    <w:rsid w:val="00867767"/>
    <w:rsid w:val="008715EB"/>
    <w:rsid w:val="00872A3B"/>
    <w:rsid w:val="00872C7D"/>
    <w:rsid w:val="00873DAA"/>
    <w:rsid w:val="0087401C"/>
    <w:rsid w:val="008806AA"/>
    <w:rsid w:val="008818FE"/>
    <w:rsid w:val="008849B1"/>
    <w:rsid w:val="00884BF8"/>
    <w:rsid w:val="00885575"/>
    <w:rsid w:val="00887E76"/>
    <w:rsid w:val="00890606"/>
    <w:rsid w:val="00890849"/>
    <w:rsid w:val="00890AA9"/>
    <w:rsid w:val="00892225"/>
    <w:rsid w:val="00896DF6"/>
    <w:rsid w:val="008A434C"/>
    <w:rsid w:val="008A43EC"/>
    <w:rsid w:val="008A62DD"/>
    <w:rsid w:val="008A78F3"/>
    <w:rsid w:val="008B005F"/>
    <w:rsid w:val="008B3378"/>
    <w:rsid w:val="008C0924"/>
    <w:rsid w:val="008C0B3D"/>
    <w:rsid w:val="008C113A"/>
    <w:rsid w:val="008C707A"/>
    <w:rsid w:val="008D068B"/>
    <w:rsid w:val="008D167D"/>
    <w:rsid w:val="008D477D"/>
    <w:rsid w:val="008D4958"/>
    <w:rsid w:val="008D528A"/>
    <w:rsid w:val="008D53C7"/>
    <w:rsid w:val="008D554F"/>
    <w:rsid w:val="008D6E8D"/>
    <w:rsid w:val="008E008F"/>
    <w:rsid w:val="008E00BD"/>
    <w:rsid w:val="008E0180"/>
    <w:rsid w:val="008E08CD"/>
    <w:rsid w:val="008E1C40"/>
    <w:rsid w:val="008E25BD"/>
    <w:rsid w:val="008E2B66"/>
    <w:rsid w:val="008E33EB"/>
    <w:rsid w:val="008E41CB"/>
    <w:rsid w:val="008E697B"/>
    <w:rsid w:val="008F186A"/>
    <w:rsid w:val="008F2078"/>
    <w:rsid w:val="008F26D2"/>
    <w:rsid w:val="008F3A23"/>
    <w:rsid w:val="008F3EE4"/>
    <w:rsid w:val="008F4459"/>
    <w:rsid w:val="008F4EFD"/>
    <w:rsid w:val="0090073C"/>
    <w:rsid w:val="00900EAF"/>
    <w:rsid w:val="0090157B"/>
    <w:rsid w:val="00902BD9"/>
    <w:rsid w:val="00902EBA"/>
    <w:rsid w:val="00903E96"/>
    <w:rsid w:val="00912E5D"/>
    <w:rsid w:val="00913F6D"/>
    <w:rsid w:val="00914F4E"/>
    <w:rsid w:val="0091729A"/>
    <w:rsid w:val="0092173C"/>
    <w:rsid w:val="009239E2"/>
    <w:rsid w:val="009266EF"/>
    <w:rsid w:val="009276A7"/>
    <w:rsid w:val="00934B20"/>
    <w:rsid w:val="00935084"/>
    <w:rsid w:val="00935456"/>
    <w:rsid w:val="00936B03"/>
    <w:rsid w:val="00936BA0"/>
    <w:rsid w:val="00940E65"/>
    <w:rsid w:val="00940EF8"/>
    <w:rsid w:val="009419FF"/>
    <w:rsid w:val="00946273"/>
    <w:rsid w:val="0094700E"/>
    <w:rsid w:val="00951829"/>
    <w:rsid w:val="00952EF7"/>
    <w:rsid w:val="009549E9"/>
    <w:rsid w:val="00957A55"/>
    <w:rsid w:val="00961BD1"/>
    <w:rsid w:val="0096413E"/>
    <w:rsid w:val="00966B46"/>
    <w:rsid w:val="009720A7"/>
    <w:rsid w:val="00972D22"/>
    <w:rsid w:val="009743C1"/>
    <w:rsid w:val="0097725A"/>
    <w:rsid w:val="00977C00"/>
    <w:rsid w:val="00984378"/>
    <w:rsid w:val="00987339"/>
    <w:rsid w:val="009929DF"/>
    <w:rsid w:val="00997169"/>
    <w:rsid w:val="009A0A73"/>
    <w:rsid w:val="009B0D61"/>
    <w:rsid w:val="009B17AB"/>
    <w:rsid w:val="009B2223"/>
    <w:rsid w:val="009B246B"/>
    <w:rsid w:val="009B536F"/>
    <w:rsid w:val="009B6A3F"/>
    <w:rsid w:val="009C0975"/>
    <w:rsid w:val="009C0DA0"/>
    <w:rsid w:val="009C1704"/>
    <w:rsid w:val="009C3548"/>
    <w:rsid w:val="009C3836"/>
    <w:rsid w:val="009C5B00"/>
    <w:rsid w:val="009C79E9"/>
    <w:rsid w:val="009D0B05"/>
    <w:rsid w:val="009D1803"/>
    <w:rsid w:val="009D1AB5"/>
    <w:rsid w:val="009D1F03"/>
    <w:rsid w:val="009D32B4"/>
    <w:rsid w:val="009D3825"/>
    <w:rsid w:val="009D4271"/>
    <w:rsid w:val="009D4AA2"/>
    <w:rsid w:val="009D5F64"/>
    <w:rsid w:val="009D6564"/>
    <w:rsid w:val="009E3178"/>
    <w:rsid w:val="009E7BFF"/>
    <w:rsid w:val="009F52FA"/>
    <w:rsid w:val="009F6433"/>
    <w:rsid w:val="009F6E15"/>
    <w:rsid w:val="009F7907"/>
    <w:rsid w:val="00A005E5"/>
    <w:rsid w:val="00A03B32"/>
    <w:rsid w:val="00A03C10"/>
    <w:rsid w:val="00A05047"/>
    <w:rsid w:val="00A05334"/>
    <w:rsid w:val="00A06262"/>
    <w:rsid w:val="00A06694"/>
    <w:rsid w:val="00A06C30"/>
    <w:rsid w:val="00A0729A"/>
    <w:rsid w:val="00A07877"/>
    <w:rsid w:val="00A13A74"/>
    <w:rsid w:val="00A274E8"/>
    <w:rsid w:val="00A30AF4"/>
    <w:rsid w:val="00A33294"/>
    <w:rsid w:val="00A3376B"/>
    <w:rsid w:val="00A345E5"/>
    <w:rsid w:val="00A35CA5"/>
    <w:rsid w:val="00A37516"/>
    <w:rsid w:val="00A41D96"/>
    <w:rsid w:val="00A422CE"/>
    <w:rsid w:val="00A431F9"/>
    <w:rsid w:val="00A438A6"/>
    <w:rsid w:val="00A5505F"/>
    <w:rsid w:val="00A56CBE"/>
    <w:rsid w:val="00A570FF"/>
    <w:rsid w:val="00A57C8B"/>
    <w:rsid w:val="00A62264"/>
    <w:rsid w:val="00A651AC"/>
    <w:rsid w:val="00A654F3"/>
    <w:rsid w:val="00A705CE"/>
    <w:rsid w:val="00A73DA1"/>
    <w:rsid w:val="00A73DE7"/>
    <w:rsid w:val="00A7482B"/>
    <w:rsid w:val="00A763ED"/>
    <w:rsid w:val="00A77091"/>
    <w:rsid w:val="00A7730F"/>
    <w:rsid w:val="00A83197"/>
    <w:rsid w:val="00A86399"/>
    <w:rsid w:val="00A8713C"/>
    <w:rsid w:val="00A90177"/>
    <w:rsid w:val="00A90B5C"/>
    <w:rsid w:val="00A91E28"/>
    <w:rsid w:val="00AA28AD"/>
    <w:rsid w:val="00AA5251"/>
    <w:rsid w:val="00AA727B"/>
    <w:rsid w:val="00AB2307"/>
    <w:rsid w:val="00AB2E4D"/>
    <w:rsid w:val="00AB3806"/>
    <w:rsid w:val="00AB59E3"/>
    <w:rsid w:val="00AB5CDF"/>
    <w:rsid w:val="00AC0B67"/>
    <w:rsid w:val="00AC13E3"/>
    <w:rsid w:val="00AC62EC"/>
    <w:rsid w:val="00AD06D2"/>
    <w:rsid w:val="00AD3029"/>
    <w:rsid w:val="00AD45E9"/>
    <w:rsid w:val="00AD5E88"/>
    <w:rsid w:val="00AD698F"/>
    <w:rsid w:val="00AD7377"/>
    <w:rsid w:val="00AE3E73"/>
    <w:rsid w:val="00AE3FD5"/>
    <w:rsid w:val="00AE56E1"/>
    <w:rsid w:val="00AE6262"/>
    <w:rsid w:val="00AE676A"/>
    <w:rsid w:val="00AE6C4D"/>
    <w:rsid w:val="00AE7F6E"/>
    <w:rsid w:val="00AF1AF3"/>
    <w:rsid w:val="00AF3E18"/>
    <w:rsid w:val="00AF3FBD"/>
    <w:rsid w:val="00AF5F54"/>
    <w:rsid w:val="00B005E8"/>
    <w:rsid w:val="00B00C03"/>
    <w:rsid w:val="00B0144A"/>
    <w:rsid w:val="00B022AD"/>
    <w:rsid w:val="00B1159E"/>
    <w:rsid w:val="00B125EE"/>
    <w:rsid w:val="00B12FA9"/>
    <w:rsid w:val="00B134B2"/>
    <w:rsid w:val="00B17DCE"/>
    <w:rsid w:val="00B224D7"/>
    <w:rsid w:val="00B23890"/>
    <w:rsid w:val="00B23CA4"/>
    <w:rsid w:val="00B24B30"/>
    <w:rsid w:val="00B2547B"/>
    <w:rsid w:val="00B26069"/>
    <w:rsid w:val="00B27550"/>
    <w:rsid w:val="00B303EF"/>
    <w:rsid w:val="00B33251"/>
    <w:rsid w:val="00B3385F"/>
    <w:rsid w:val="00B412D7"/>
    <w:rsid w:val="00B43F1A"/>
    <w:rsid w:val="00B4623A"/>
    <w:rsid w:val="00B47F8B"/>
    <w:rsid w:val="00B5390B"/>
    <w:rsid w:val="00B55A45"/>
    <w:rsid w:val="00B64A7C"/>
    <w:rsid w:val="00B75CA2"/>
    <w:rsid w:val="00B8052A"/>
    <w:rsid w:val="00B855FF"/>
    <w:rsid w:val="00B924B6"/>
    <w:rsid w:val="00B9597C"/>
    <w:rsid w:val="00B97FFD"/>
    <w:rsid w:val="00BA05ED"/>
    <w:rsid w:val="00BA0E26"/>
    <w:rsid w:val="00BA2D9A"/>
    <w:rsid w:val="00BB1899"/>
    <w:rsid w:val="00BB1D87"/>
    <w:rsid w:val="00BB2B29"/>
    <w:rsid w:val="00BB2E8D"/>
    <w:rsid w:val="00BB4588"/>
    <w:rsid w:val="00BB5A00"/>
    <w:rsid w:val="00BC1632"/>
    <w:rsid w:val="00BC1D96"/>
    <w:rsid w:val="00BC2127"/>
    <w:rsid w:val="00BC396A"/>
    <w:rsid w:val="00BC5EC0"/>
    <w:rsid w:val="00BD5172"/>
    <w:rsid w:val="00BE1D41"/>
    <w:rsid w:val="00BE2100"/>
    <w:rsid w:val="00BE33F2"/>
    <w:rsid w:val="00BE5B89"/>
    <w:rsid w:val="00BF0C2B"/>
    <w:rsid w:val="00BF242C"/>
    <w:rsid w:val="00BF4FCC"/>
    <w:rsid w:val="00BF5AD6"/>
    <w:rsid w:val="00BF6545"/>
    <w:rsid w:val="00C004E6"/>
    <w:rsid w:val="00C01846"/>
    <w:rsid w:val="00C01AFC"/>
    <w:rsid w:val="00C03142"/>
    <w:rsid w:val="00C110E2"/>
    <w:rsid w:val="00C121F5"/>
    <w:rsid w:val="00C1323C"/>
    <w:rsid w:val="00C13A30"/>
    <w:rsid w:val="00C15711"/>
    <w:rsid w:val="00C23BF3"/>
    <w:rsid w:val="00C24238"/>
    <w:rsid w:val="00C25D06"/>
    <w:rsid w:val="00C26953"/>
    <w:rsid w:val="00C3046B"/>
    <w:rsid w:val="00C31337"/>
    <w:rsid w:val="00C33F7F"/>
    <w:rsid w:val="00C41EEB"/>
    <w:rsid w:val="00C42335"/>
    <w:rsid w:val="00C44959"/>
    <w:rsid w:val="00C46DE6"/>
    <w:rsid w:val="00C505B2"/>
    <w:rsid w:val="00C50BFD"/>
    <w:rsid w:val="00C51493"/>
    <w:rsid w:val="00C5215B"/>
    <w:rsid w:val="00C56EA4"/>
    <w:rsid w:val="00C57822"/>
    <w:rsid w:val="00C6130E"/>
    <w:rsid w:val="00C613F5"/>
    <w:rsid w:val="00C613F7"/>
    <w:rsid w:val="00C64534"/>
    <w:rsid w:val="00C66C01"/>
    <w:rsid w:val="00C70F9F"/>
    <w:rsid w:val="00C72952"/>
    <w:rsid w:val="00C74694"/>
    <w:rsid w:val="00C7589E"/>
    <w:rsid w:val="00C80614"/>
    <w:rsid w:val="00C8079B"/>
    <w:rsid w:val="00C82FB0"/>
    <w:rsid w:val="00C83923"/>
    <w:rsid w:val="00C858D7"/>
    <w:rsid w:val="00C90853"/>
    <w:rsid w:val="00C91032"/>
    <w:rsid w:val="00C924FB"/>
    <w:rsid w:val="00C92551"/>
    <w:rsid w:val="00C934AC"/>
    <w:rsid w:val="00CA092C"/>
    <w:rsid w:val="00CA5D58"/>
    <w:rsid w:val="00CA63B0"/>
    <w:rsid w:val="00CA7B7F"/>
    <w:rsid w:val="00CB0B9E"/>
    <w:rsid w:val="00CB2A6D"/>
    <w:rsid w:val="00CB5064"/>
    <w:rsid w:val="00CB57D9"/>
    <w:rsid w:val="00CC0069"/>
    <w:rsid w:val="00CC4548"/>
    <w:rsid w:val="00CC5C31"/>
    <w:rsid w:val="00CD2824"/>
    <w:rsid w:val="00CD3E0B"/>
    <w:rsid w:val="00CE1FF3"/>
    <w:rsid w:val="00CE48C2"/>
    <w:rsid w:val="00CE7332"/>
    <w:rsid w:val="00CF385C"/>
    <w:rsid w:val="00CF3E02"/>
    <w:rsid w:val="00D003CD"/>
    <w:rsid w:val="00D0173F"/>
    <w:rsid w:val="00D01C1E"/>
    <w:rsid w:val="00D02E60"/>
    <w:rsid w:val="00D05F96"/>
    <w:rsid w:val="00D10A7D"/>
    <w:rsid w:val="00D13595"/>
    <w:rsid w:val="00D142FC"/>
    <w:rsid w:val="00D21801"/>
    <w:rsid w:val="00D332F5"/>
    <w:rsid w:val="00D40DDB"/>
    <w:rsid w:val="00D4175E"/>
    <w:rsid w:val="00D422A7"/>
    <w:rsid w:val="00D42FEB"/>
    <w:rsid w:val="00D465EB"/>
    <w:rsid w:val="00D47A0D"/>
    <w:rsid w:val="00D50525"/>
    <w:rsid w:val="00D508CD"/>
    <w:rsid w:val="00D50DCB"/>
    <w:rsid w:val="00D536C3"/>
    <w:rsid w:val="00D55A6D"/>
    <w:rsid w:val="00D57CA1"/>
    <w:rsid w:val="00D635BE"/>
    <w:rsid w:val="00D67E27"/>
    <w:rsid w:val="00D74E9C"/>
    <w:rsid w:val="00D76832"/>
    <w:rsid w:val="00D77609"/>
    <w:rsid w:val="00D81C5D"/>
    <w:rsid w:val="00D83F5E"/>
    <w:rsid w:val="00D84242"/>
    <w:rsid w:val="00D84588"/>
    <w:rsid w:val="00D90AF9"/>
    <w:rsid w:val="00D939D4"/>
    <w:rsid w:val="00D93B18"/>
    <w:rsid w:val="00D9650F"/>
    <w:rsid w:val="00D97A85"/>
    <w:rsid w:val="00DA0747"/>
    <w:rsid w:val="00DA0EDA"/>
    <w:rsid w:val="00DA2734"/>
    <w:rsid w:val="00DA513D"/>
    <w:rsid w:val="00DA704C"/>
    <w:rsid w:val="00DB2F5D"/>
    <w:rsid w:val="00DB40B0"/>
    <w:rsid w:val="00DB56D7"/>
    <w:rsid w:val="00DB63A0"/>
    <w:rsid w:val="00DC06FB"/>
    <w:rsid w:val="00DC18BC"/>
    <w:rsid w:val="00DC24FE"/>
    <w:rsid w:val="00DC2C90"/>
    <w:rsid w:val="00DC7FE5"/>
    <w:rsid w:val="00DD0BDE"/>
    <w:rsid w:val="00DD2238"/>
    <w:rsid w:val="00DF6BA4"/>
    <w:rsid w:val="00DF77EE"/>
    <w:rsid w:val="00E00498"/>
    <w:rsid w:val="00E016B1"/>
    <w:rsid w:val="00E03253"/>
    <w:rsid w:val="00E06558"/>
    <w:rsid w:val="00E06811"/>
    <w:rsid w:val="00E06D65"/>
    <w:rsid w:val="00E07CCE"/>
    <w:rsid w:val="00E103E8"/>
    <w:rsid w:val="00E11E6C"/>
    <w:rsid w:val="00E12DA7"/>
    <w:rsid w:val="00E1322D"/>
    <w:rsid w:val="00E150C1"/>
    <w:rsid w:val="00E26E50"/>
    <w:rsid w:val="00E279B1"/>
    <w:rsid w:val="00E33793"/>
    <w:rsid w:val="00E344AD"/>
    <w:rsid w:val="00E34795"/>
    <w:rsid w:val="00E42110"/>
    <w:rsid w:val="00E443AA"/>
    <w:rsid w:val="00E451CE"/>
    <w:rsid w:val="00E47375"/>
    <w:rsid w:val="00E50951"/>
    <w:rsid w:val="00E515AD"/>
    <w:rsid w:val="00E530FA"/>
    <w:rsid w:val="00E56615"/>
    <w:rsid w:val="00E579B6"/>
    <w:rsid w:val="00E57F1D"/>
    <w:rsid w:val="00E6306C"/>
    <w:rsid w:val="00E633F1"/>
    <w:rsid w:val="00E64C02"/>
    <w:rsid w:val="00E73CE1"/>
    <w:rsid w:val="00E7639C"/>
    <w:rsid w:val="00E80F41"/>
    <w:rsid w:val="00E8440A"/>
    <w:rsid w:val="00E84C36"/>
    <w:rsid w:val="00E856FB"/>
    <w:rsid w:val="00E87F61"/>
    <w:rsid w:val="00E9045B"/>
    <w:rsid w:val="00E914AD"/>
    <w:rsid w:val="00E91A34"/>
    <w:rsid w:val="00E95170"/>
    <w:rsid w:val="00E97A1B"/>
    <w:rsid w:val="00EA165B"/>
    <w:rsid w:val="00EA4627"/>
    <w:rsid w:val="00EA7007"/>
    <w:rsid w:val="00EB2249"/>
    <w:rsid w:val="00EB293E"/>
    <w:rsid w:val="00EB3D57"/>
    <w:rsid w:val="00EB4B0D"/>
    <w:rsid w:val="00EB7194"/>
    <w:rsid w:val="00EC65C6"/>
    <w:rsid w:val="00EC7A8F"/>
    <w:rsid w:val="00ED4275"/>
    <w:rsid w:val="00ED4BEB"/>
    <w:rsid w:val="00ED4DF7"/>
    <w:rsid w:val="00ED4E2C"/>
    <w:rsid w:val="00ED5FA9"/>
    <w:rsid w:val="00ED6ABF"/>
    <w:rsid w:val="00EE0677"/>
    <w:rsid w:val="00EE0C19"/>
    <w:rsid w:val="00EE1E83"/>
    <w:rsid w:val="00EE2270"/>
    <w:rsid w:val="00EE28BF"/>
    <w:rsid w:val="00EE2935"/>
    <w:rsid w:val="00EE4707"/>
    <w:rsid w:val="00EF04B2"/>
    <w:rsid w:val="00EF0C29"/>
    <w:rsid w:val="00EF21CD"/>
    <w:rsid w:val="00F10ADD"/>
    <w:rsid w:val="00F159A6"/>
    <w:rsid w:val="00F17BD7"/>
    <w:rsid w:val="00F2079D"/>
    <w:rsid w:val="00F30ECE"/>
    <w:rsid w:val="00F32623"/>
    <w:rsid w:val="00F326AD"/>
    <w:rsid w:val="00F33642"/>
    <w:rsid w:val="00F338D2"/>
    <w:rsid w:val="00F352DC"/>
    <w:rsid w:val="00F3584F"/>
    <w:rsid w:val="00F35909"/>
    <w:rsid w:val="00F40E10"/>
    <w:rsid w:val="00F410BB"/>
    <w:rsid w:val="00F4301D"/>
    <w:rsid w:val="00F431CA"/>
    <w:rsid w:val="00F439B0"/>
    <w:rsid w:val="00F4595A"/>
    <w:rsid w:val="00F5106B"/>
    <w:rsid w:val="00F53FA5"/>
    <w:rsid w:val="00F5452F"/>
    <w:rsid w:val="00F54E9C"/>
    <w:rsid w:val="00F55986"/>
    <w:rsid w:val="00F55B6B"/>
    <w:rsid w:val="00F57B73"/>
    <w:rsid w:val="00F62A60"/>
    <w:rsid w:val="00F65575"/>
    <w:rsid w:val="00F669F7"/>
    <w:rsid w:val="00F67996"/>
    <w:rsid w:val="00F67B1B"/>
    <w:rsid w:val="00F67C8F"/>
    <w:rsid w:val="00F702E8"/>
    <w:rsid w:val="00F710BF"/>
    <w:rsid w:val="00F743AE"/>
    <w:rsid w:val="00F816F0"/>
    <w:rsid w:val="00F81FEB"/>
    <w:rsid w:val="00F85406"/>
    <w:rsid w:val="00F96ABA"/>
    <w:rsid w:val="00F96E46"/>
    <w:rsid w:val="00FA1B29"/>
    <w:rsid w:val="00FA2D6C"/>
    <w:rsid w:val="00FA3582"/>
    <w:rsid w:val="00FA3B6A"/>
    <w:rsid w:val="00FA40FD"/>
    <w:rsid w:val="00FA4E8C"/>
    <w:rsid w:val="00FB023C"/>
    <w:rsid w:val="00FB335D"/>
    <w:rsid w:val="00FB5C5C"/>
    <w:rsid w:val="00FB65E8"/>
    <w:rsid w:val="00FC2018"/>
    <w:rsid w:val="00FC3098"/>
    <w:rsid w:val="00FC37D2"/>
    <w:rsid w:val="00FC6EC9"/>
    <w:rsid w:val="00FD029C"/>
    <w:rsid w:val="00FD0745"/>
    <w:rsid w:val="00FD09E4"/>
    <w:rsid w:val="00FD12A3"/>
    <w:rsid w:val="00FD4615"/>
    <w:rsid w:val="00FD7F7F"/>
    <w:rsid w:val="00FE061E"/>
    <w:rsid w:val="00FE21C9"/>
    <w:rsid w:val="00FE3213"/>
    <w:rsid w:val="00FE520D"/>
    <w:rsid w:val="00FE71B8"/>
    <w:rsid w:val="00FF1105"/>
    <w:rsid w:val="00FF1D4C"/>
    <w:rsid w:val="00FF438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27CF9"/>
  <w15:chartTrackingRefBased/>
  <w15:docId w15:val="{57C9D1DD-62B0-426F-8549-9256AEF1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link w:val="Heading1Char"/>
    <w:uiPriority w:val="9"/>
    <w:qFormat/>
    <w:rsid w:val="000A44C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44C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A44C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44C8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0A44C8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0A44C8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A44C8"/>
  </w:style>
  <w:style w:type="paragraph" w:styleId="NormalWeb">
    <w:name w:val="Normal (Web)"/>
    <w:basedOn w:val="Normal"/>
    <w:uiPriority w:val="99"/>
    <w:unhideWhenUsed/>
    <w:rsid w:val="000A44C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translate">
    <w:name w:val="notranslate"/>
    <w:basedOn w:val="DefaultParagraphFont"/>
    <w:rsid w:val="000A44C8"/>
  </w:style>
  <w:style w:type="character" w:styleId="Hyperlink">
    <w:name w:val="Hyperlink"/>
    <w:unhideWhenUsed/>
    <w:rsid w:val="000A44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BF8"/>
  </w:style>
  <w:style w:type="paragraph" w:styleId="Footer">
    <w:name w:val="footer"/>
    <w:basedOn w:val="Normal"/>
    <w:link w:val="Foot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BF8"/>
  </w:style>
  <w:style w:type="paragraph" w:styleId="BalloonText">
    <w:name w:val="Balloon Text"/>
    <w:basedOn w:val="Normal"/>
    <w:link w:val="BalloonTextChar"/>
    <w:uiPriority w:val="99"/>
    <w:semiHidden/>
    <w:unhideWhenUsed/>
    <w:rsid w:val="00C92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2551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01303"/>
    <w:rPr>
      <w:i/>
      <w:iCs/>
    </w:rPr>
  </w:style>
  <w:style w:type="paragraph" w:styleId="FootnoteText">
    <w:name w:val="footnote text"/>
    <w:basedOn w:val="Normal"/>
    <w:link w:val="FootnoteTextChar"/>
    <w:unhideWhenUsed/>
    <w:qFormat/>
    <w:rsid w:val="005A34DE"/>
    <w:rPr>
      <w:sz w:val="20"/>
      <w:szCs w:val="20"/>
    </w:rPr>
  </w:style>
  <w:style w:type="character" w:customStyle="1" w:styleId="FootnoteTextChar">
    <w:name w:val="Footnote Text Char"/>
    <w:link w:val="FootnoteText"/>
    <w:rsid w:val="005A34DE"/>
    <w:rPr>
      <w:sz w:val="20"/>
      <w:szCs w:val="20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,SUPE"/>
    <w:link w:val="CharCharChar"/>
    <w:unhideWhenUsed/>
    <w:qFormat/>
    <w:rsid w:val="005A34D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96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E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6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E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6E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6E46"/>
    <w:pPr>
      <w:ind w:left="720"/>
      <w:contextualSpacing/>
    </w:pPr>
  </w:style>
  <w:style w:type="paragraph" w:customStyle="1" w:styleId="Heading2contracts">
    <w:name w:val="Heading 2 contracts"/>
    <w:basedOn w:val="Heading2"/>
    <w:link w:val="Heading2contractsChar"/>
    <w:qFormat/>
    <w:rsid w:val="008F186A"/>
    <w:pPr>
      <w:keepNext/>
      <w:spacing w:before="240" w:after="120"/>
      <w:jc w:val="center"/>
    </w:pPr>
    <w:rPr>
      <w:rFonts w:ascii="Calibri" w:hAnsi="Calibri"/>
      <w:bCs w:val="0"/>
      <w:smallCaps/>
      <w:sz w:val="28"/>
      <w:szCs w:val="20"/>
      <w:u w:val="single"/>
      <w:lang w:val="en-GB" w:eastAsia="en-US"/>
    </w:rPr>
  </w:style>
  <w:style w:type="character" w:customStyle="1" w:styleId="Heading2contractsChar">
    <w:name w:val="Heading 2 contracts Char"/>
    <w:link w:val="Heading2contracts"/>
    <w:rsid w:val="008F186A"/>
    <w:rPr>
      <w:rFonts w:ascii="Calibri" w:eastAsia="Times New Roman" w:hAnsi="Calibri" w:cs="Times New Roman"/>
      <w:b/>
      <w:bCs w:val="0"/>
      <w:smallCaps/>
      <w:sz w:val="28"/>
      <w:szCs w:val="20"/>
      <w:u w:val="single"/>
      <w:lang w:val="en-GB" w:eastAsia="en-US"/>
    </w:rPr>
  </w:style>
  <w:style w:type="paragraph" w:customStyle="1" w:styleId="Heading3contract">
    <w:name w:val="Heading 3 contract"/>
    <w:basedOn w:val="Normal"/>
    <w:link w:val="Heading3contractChar"/>
    <w:autoRedefine/>
    <w:qFormat/>
    <w:rsid w:val="008F186A"/>
    <w:pPr>
      <w:keepNext/>
      <w:spacing w:before="120"/>
      <w:ind w:left="709" w:hanging="709"/>
      <w:jc w:val="center"/>
    </w:pPr>
    <w:rPr>
      <w:rFonts w:ascii="Times New Roman" w:hAnsi="Times New Roman"/>
      <w:b/>
      <w:lang w:val="en-GB" w:eastAsia="ko-KR"/>
    </w:rPr>
  </w:style>
  <w:style w:type="character" w:customStyle="1" w:styleId="Heading3contractChar">
    <w:name w:val="Heading 3 contract Char"/>
    <w:link w:val="Heading3contract"/>
    <w:rsid w:val="008F186A"/>
    <w:rPr>
      <w:rFonts w:ascii="Times New Roman" w:eastAsia="Times New Roman" w:hAnsi="Times New Roman" w:cs="Times New Roman"/>
      <w:b/>
      <w:lang w:val="en-GB" w:eastAsia="ko-KR"/>
    </w:rPr>
  </w:style>
  <w:style w:type="paragraph" w:customStyle="1" w:styleId="Char1">
    <w:name w:val="Char1"/>
    <w:basedOn w:val="Normal"/>
    <w:rsid w:val="00E50951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D6F2E"/>
    <w:rPr>
      <w:color w:val="800080"/>
      <w:u w:val="single"/>
    </w:rPr>
  </w:style>
  <w:style w:type="paragraph" w:styleId="Revision">
    <w:name w:val="Revision"/>
    <w:hidden/>
    <w:uiPriority w:val="99"/>
    <w:semiHidden/>
    <w:rsid w:val="00DC18BC"/>
    <w:rPr>
      <w:sz w:val="24"/>
      <w:szCs w:val="24"/>
      <w:lang w:val="it-IT" w:eastAsia="it-IT"/>
    </w:rPr>
  </w:style>
  <w:style w:type="paragraph" w:customStyle="1" w:styleId="Char10">
    <w:name w:val="Char1"/>
    <w:basedOn w:val="Normal"/>
    <w:rsid w:val="008D477D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paragraph" w:styleId="NoSpacing">
    <w:name w:val="No Spacing"/>
    <w:uiPriority w:val="1"/>
    <w:qFormat/>
    <w:rsid w:val="000114DB"/>
    <w:rPr>
      <w:rFonts w:ascii="Calibri" w:eastAsia="Calibri" w:hAnsi="Calibri"/>
      <w:sz w:val="22"/>
      <w:szCs w:val="22"/>
      <w:lang w:eastAsia="en-US"/>
    </w:rPr>
  </w:style>
  <w:style w:type="paragraph" w:customStyle="1" w:styleId="CharCharChar">
    <w:name w:val="Char Char Char"/>
    <w:basedOn w:val="Normal"/>
    <w:link w:val="FootnoteReference"/>
    <w:rsid w:val="00517F04"/>
    <w:pPr>
      <w:spacing w:after="160" w:line="240" w:lineRule="exact"/>
    </w:pPr>
    <w:rPr>
      <w:sz w:val="20"/>
      <w:szCs w:val="20"/>
      <w:vertAlign w:val="superscript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F527-5C21-486F-BC5F-E087AE5C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EUI</Company>
  <LinksUpToDate>false</LinksUpToDate>
  <CharactersWithSpaces>4548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Tempestini</dc:creator>
  <cp:keywords/>
  <cp:lastModifiedBy>PIRROTTINA, EMANUELA</cp:lastModifiedBy>
  <cp:revision>11</cp:revision>
  <cp:lastPrinted>2015-04-27T16:21:00Z</cp:lastPrinted>
  <dcterms:created xsi:type="dcterms:W3CDTF">2025-04-29T08:16:00Z</dcterms:created>
  <dcterms:modified xsi:type="dcterms:W3CDTF">2025-07-07T15:09:00Z</dcterms:modified>
</cp:coreProperties>
</file>