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15BF6" w14:textId="77777777" w:rsidR="00C70F9F" w:rsidRPr="00257908" w:rsidRDefault="008B005F" w:rsidP="00C91C61">
      <w:pPr>
        <w:spacing w:before="120" w:after="240"/>
        <w:jc w:val="center"/>
        <w:rPr>
          <w:rFonts w:ascii="Arial" w:hAnsi="Arial" w:cs="Arial"/>
          <w:b/>
          <w:bCs/>
          <w:color w:val="004676"/>
          <w:sz w:val="36"/>
          <w:szCs w:val="36"/>
          <w:lang w:val="en-GB"/>
        </w:rPr>
      </w:pPr>
      <w:r w:rsidRPr="00257908">
        <w:rPr>
          <w:rFonts w:ascii="Arial" w:hAnsi="Arial" w:cs="Arial"/>
          <w:b/>
          <w:bCs/>
          <w:color w:val="004676"/>
          <w:sz w:val="36"/>
          <w:szCs w:val="36"/>
          <w:lang w:val="en-GB"/>
        </w:rPr>
        <w:t>DECLARATION ON HONOUR ON EXCLUSION CRITERIA AND SELECTION CRITERIA</w:t>
      </w:r>
    </w:p>
    <w:p w14:paraId="0FD1EB86" w14:textId="30D07959" w:rsidR="008B005F" w:rsidRPr="00373F5E" w:rsidRDefault="008414C0" w:rsidP="008414C0">
      <w:pPr>
        <w:spacing w:before="120" w:after="240"/>
        <w:jc w:val="center"/>
        <w:rPr>
          <w:rFonts w:ascii="Arial" w:hAnsi="Arial" w:cs="Arial"/>
          <w:b/>
          <w:bCs/>
          <w:color w:val="004676"/>
          <w:sz w:val="32"/>
          <w:szCs w:val="32"/>
          <w:lang w:val="en-GB"/>
        </w:rPr>
      </w:pPr>
      <w:r w:rsidRPr="008414C0">
        <w:rPr>
          <w:rFonts w:ascii="Arial" w:hAnsi="Arial" w:cs="Arial"/>
          <w:b/>
          <w:bCs/>
          <w:color w:val="004676"/>
          <w:sz w:val="32"/>
          <w:szCs w:val="32"/>
          <w:lang w:val="en-GB"/>
        </w:rPr>
        <w:t>Open procedure for the provision of insurance services for the European University Institute</w:t>
      </w:r>
    </w:p>
    <w:p w14:paraId="0345309A" w14:textId="042E6FAE" w:rsidR="0040717F" w:rsidRPr="009147E5" w:rsidRDefault="00FA1B29" w:rsidP="00C91C61">
      <w:pPr>
        <w:spacing w:before="120" w:after="120"/>
        <w:rPr>
          <w:rFonts w:ascii="Arial" w:hAnsi="Arial" w:cs="Arial"/>
          <w:b/>
          <w:bCs/>
          <w:iCs/>
          <w:color w:val="000000"/>
          <w:lang w:val="en-GB"/>
        </w:rPr>
      </w:pPr>
      <w:r w:rsidRPr="00D97A85">
        <w:rPr>
          <w:rFonts w:ascii="Arial" w:hAnsi="Arial" w:cs="Arial"/>
          <w:bCs/>
          <w:iCs/>
          <w:color w:val="000000"/>
          <w:lang w:val="en-GB"/>
        </w:rPr>
        <w:t>Ref:</w:t>
      </w:r>
      <w:r w:rsidRPr="00D97A85">
        <w:rPr>
          <w:rFonts w:ascii="Arial" w:hAnsi="Arial" w:cs="Arial"/>
          <w:b/>
          <w:bCs/>
          <w:iCs/>
          <w:color w:val="000000"/>
          <w:lang w:val="en-GB"/>
        </w:rPr>
        <w:t xml:space="preserve"> </w:t>
      </w:r>
      <w:r w:rsidR="008414C0" w:rsidRPr="008414C0">
        <w:rPr>
          <w:rFonts w:ascii="Arial" w:hAnsi="Arial" w:cs="Arial"/>
          <w:b/>
          <w:bCs/>
          <w:iCs/>
          <w:color w:val="000000"/>
          <w:lang w:val="en-GB"/>
        </w:rPr>
        <w:t>OP/EUI/REFS/2026/00</w:t>
      </w:r>
      <w:r w:rsidR="008414C0">
        <w:rPr>
          <w:rFonts w:ascii="Arial" w:hAnsi="Arial" w:cs="Arial"/>
          <w:b/>
          <w:bCs/>
          <w:iCs/>
          <w:color w:val="000000"/>
          <w:lang w:val="en-GB"/>
        </w:rPr>
        <w:t>1</w:t>
      </w:r>
    </w:p>
    <w:p w14:paraId="10662AE9" w14:textId="77777777" w:rsidR="008B005F" w:rsidRPr="00812420" w:rsidRDefault="008B005F" w:rsidP="00812420">
      <w:pPr>
        <w:spacing w:before="120" w:after="120"/>
        <w:rPr>
          <w:rFonts w:ascii="Arial" w:hAnsi="Arial"/>
          <w:color w:val="000000"/>
          <w:lang w:val="en-GB"/>
        </w:rPr>
      </w:pPr>
    </w:p>
    <w:p w14:paraId="3A88F182" w14:textId="77777777" w:rsidR="0040717F" w:rsidRPr="00072E84" w:rsidRDefault="0040717F" w:rsidP="0040717F">
      <w:pPr>
        <w:spacing w:before="120" w:after="120"/>
        <w:jc w:val="both"/>
        <w:rPr>
          <w:rFonts w:ascii="Arial" w:hAnsi="Arial" w:cs="Arial"/>
          <w:sz w:val="22"/>
          <w:szCs w:val="22"/>
          <w:lang w:val="en-GB"/>
        </w:rPr>
      </w:pPr>
      <w:r w:rsidRPr="00072E84">
        <w:rPr>
          <w:rFonts w:ascii="Arial" w:hAnsi="Arial" w:cs="Arial"/>
          <w:sz w:val="22"/>
          <w:szCs w:val="22"/>
          <w:lang w:val="en-GB"/>
        </w:rPr>
        <w:t>The undersigned ________________________________tax identification</w:t>
      </w:r>
      <w:r>
        <w:rPr>
          <w:rFonts w:ascii="Arial" w:hAnsi="Arial" w:cs="Arial"/>
          <w:sz w:val="22"/>
          <w:szCs w:val="22"/>
          <w:lang w:val="en-GB"/>
        </w:rPr>
        <w:t xml:space="preserve"> n.</w:t>
      </w:r>
      <w:r w:rsidRPr="00072E84">
        <w:rPr>
          <w:rFonts w:ascii="Arial" w:hAnsi="Arial" w:cs="Arial"/>
          <w:sz w:val="22"/>
          <w:szCs w:val="22"/>
          <w:lang w:val="en-GB"/>
        </w:rPr>
        <w:t xml:space="preserve"> </w:t>
      </w:r>
      <w:r>
        <w:rPr>
          <w:rFonts w:ascii="Arial" w:hAnsi="Arial" w:cs="Arial"/>
          <w:sz w:val="22"/>
          <w:szCs w:val="22"/>
          <w:lang w:val="en-GB"/>
        </w:rPr>
        <w:t>_________________</w:t>
      </w:r>
    </w:p>
    <w:p w14:paraId="32A5CFEF" w14:textId="77777777" w:rsidR="0040717F" w:rsidRPr="00072E84" w:rsidRDefault="0040717F" w:rsidP="0040717F">
      <w:pPr>
        <w:spacing w:before="120" w:after="120"/>
        <w:ind w:right="-6"/>
        <w:jc w:val="both"/>
        <w:rPr>
          <w:rFonts w:ascii="Arial" w:hAnsi="Arial" w:cs="Arial"/>
          <w:sz w:val="22"/>
          <w:szCs w:val="22"/>
          <w:lang w:val="en-GB"/>
        </w:rPr>
      </w:pPr>
      <w:r>
        <w:rPr>
          <w:rFonts w:ascii="Arial" w:hAnsi="Arial" w:cs="Arial"/>
          <w:sz w:val="22"/>
          <w:szCs w:val="22"/>
          <w:lang w:val="en-GB"/>
        </w:rPr>
        <w:t xml:space="preserve">born in </w:t>
      </w:r>
      <w:r w:rsidRPr="00072E84">
        <w:rPr>
          <w:rFonts w:ascii="Arial" w:hAnsi="Arial" w:cs="Arial"/>
          <w:sz w:val="22"/>
          <w:szCs w:val="22"/>
          <w:lang w:val="en-GB"/>
        </w:rPr>
        <w:t>_________________________________________</w:t>
      </w:r>
      <w:r>
        <w:rPr>
          <w:rFonts w:ascii="Arial" w:hAnsi="Arial" w:cs="Arial"/>
          <w:sz w:val="22"/>
          <w:szCs w:val="22"/>
          <w:lang w:val="en-GB"/>
        </w:rPr>
        <w:t>on_____________________________</w:t>
      </w:r>
    </w:p>
    <w:p w14:paraId="1E26D726" w14:textId="77777777" w:rsidR="0040717F" w:rsidRDefault="0040717F" w:rsidP="0040717F">
      <w:pPr>
        <w:spacing w:before="120" w:after="120"/>
        <w:jc w:val="both"/>
        <w:rPr>
          <w:rFonts w:ascii="Arial" w:hAnsi="Arial" w:cs="Arial"/>
          <w:sz w:val="22"/>
          <w:szCs w:val="22"/>
          <w:lang w:val="en-GB"/>
        </w:rPr>
      </w:pPr>
      <w:r w:rsidRPr="00072E84">
        <w:rPr>
          <w:rFonts w:ascii="Arial" w:hAnsi="Arial" w:cs="Arial"/>
          <w:sz w:val="22"/>
          <w:szCs w:val="22"/>
          <w:lang w:val="en-GB"/>
        </w:rPr>
        <w:t>address</w:t>
      </w:r>
      <w:r>
        <w:rPr>
          <w:rFonts w:ascii="Arial" w:hAnsi="Arial" w:cs="Arial"/>
          <w:sz w:val="22"/>
          <w:szCs w:val="22"/>
          <w:lang w:val="en-GB"/>
        </w:rPr>
        <w:t xml:space="preserve"> </w:t>
      </w:r>
      <w:r w:rsidRPr="00072E84">
        <w:rPr>
          <w:rFonts w:ascii="Arial" w:hAnsi="Arial" w:cs="Arial"/>
          <w:sz w:val="22"/>
          <w:szCs w:val="22"/>
          <w:lang w:val="en-GB"/>
        </w:rPr>
        <w:t>_______________________________________</w:t>
      </w:r>
      <w:r>
        <w:rPr>
          <w:rFonts w:ascii="Arial" w:hAnsi="Arial" w:cs="Arial"/>
          <w:sz w:val="22"/>
          <w:szCs w:val="22"/>
          <w:lang w:val="en-GB"/>
        </w:rPr>
        <w:t>________________________________</w:t>
      </w:r>
    </w:p>
    <w:p w14:paraId="53187FAE" w14:textId="77777777" w:rsidR="009147E5" w:rsidRDefault="009147E5" w:rsidP="0040717F">
      <w:pPr>
        <w:spacing w:before="120" w:after="120"/>
        <w:jc w:val="both"/>
        <w:rPr>
          <w:rFonts w:ascii="Arial" w:hAnsi="Arial" w:cs="Arial"/>
          <w:sz w:val="22"/>
          <w:szCs w:val="22"/>
          <w:lang w:val="en-GB"/>
        </w:rPr>
      </w:pPr>
      <w:r>
        <w:rPr>
          <w:rFonts w:ascii="Arial" w:hAnsi="Arial" w:cs="Arial"/>
          <w:sz w:val="22"/>
          <w:szCs w:val="22"/>
          <w:lang w:val="en-GB"/>
        </w:rPr>
        <w:t>email address __________________________________________________________________</w:t>
      </w:r>
    </w:p>
    <w:p w14:paraId="6DE71CDC" w14:textId="77777777" w:rsidR="0040717F" w:rsidRPr="00072E84" w:rsidRDefault="0040717F" w:rsidP="0040717F">
      <w:pPr>
        <w:spacing w:before="120" w:after="120"/>
        <w:jc w:val="both"/>
        <w:rPr>
          <w:rFonts w:ascii="Arial" w:hAnsi="Arial" w:cs="Arial"/>
          <w:sz w:val="22"/>
          <w:szCs w:val="22"/>
          <w:lang w:val="en-GB"/>
        </w:rPr>
      </w:pPr>
    </w:p>
    <w:p w14:paraId="564B1E47" w14:textId="39EF9722" w:rsidR="008B005F" w:rsidRPr="00D97A85" w:rsidRDefault="008B005F" w:rsidP="008B005F">
      <w:pPr>
        <w:numPr>
          <w:ilvl w:val="0"/>
          <w:numId w:val="22"/>
        </w:numPr>
        <w:spacing w:line="360" w:lineRule="auto"/>
        <w:jc w:val="both"/>
        <w:rPr>
          <w:rFonts w:ascii="Arial" w:hAnsi="Arial" w:cs="Arial"/>
          <w:i/>
          <w:sz w:val="22"/>
          <w:szCs w:val="22"/>
          <w:lang w:val="en-GB"/>
        </w:rPr>
      </w:pPr>
      <w:r w:rsidRPr="00D97A85">
        <w:rPr>
          <w:rFonts w:ascii="Arial" w:hAnsi="Arial" w:cs="Arial"/>
          <w:sz w:val="22"/>
          <w:szCs w:val="22"/>
          <w:lang w:val="en-GB"/>
        </w:rPr>
        <w:t xml:space="preserve">representing the following legal person: </w:t>
      </w:r>
    </w:p>
    <w:p w14:paraId="1AD57B76" w14:textId="77777777" w:rsidR="008B005F" w:rsidRPr="00D97A85" w:rsidRDefault="008B005F" w:rsidP="008B005F">
      <w:pPr>
        <w:spacing w:before="240" w:after="240"/>
        <w:jc w:val="both"/>
        <w:rPr>
          <w:rFonts w:ascii="Arial" w:hAnsi="Arial" w:cs="Arial"/>
          <w:sz w:val="22"/>
          <w:szCs w:val="22"/>
          <w:lang w:val="en-GB"/>
        </w:rPr>
      </w:pPr>
      <w:r w:rsidRPr="00D97A85">
        <w:rPr>
          <w:rFonts w:ascii="Cambria Math" w:hAnsi="Cambria Math" w:cs="Cambria Math"/>
          <w:sz w:val="22"/>
          <w:szCs w:val="22"/>
          <w:lang w:val="en-GB"/>
        </w:rPr>
        <w:t>⇨</w:t>
      </w:r>
      <w:r w:rsidRPr="00D97A85">
        <w:rPr>
          <w:rFonts w:ascii="Arial" w:hAnsi="Arial" w:cs="Arial"/>
          <w:sz w:val="22"/>
          <w:szCs w:val="22"/>
          <w:lang w:val="en-GB"/>
        </w:rPr>
        <w:t xml:space="preserve"> full official name:</w:t>
      </w:r>
    </w:p>
    <w:p w14:paraId="0AEE2667" w14:textId="77777777" w:rsidR="008B005F" w:rsidRPr="00D97A85" w:rsidRDefault="008B005F" w:rsidP="008B005F">
      <w:pPr>
        <w:spacing w:before="240" w:after="240"/>
        <w:jc w:val="both"/>
        <w:rPr>
          <w:rFonts w:ascii="Arial" w:hAnsi="Arial" w:cs="Arial"/>
          <w:sz w:val="22"/>
          <w:szCs w:val="22"/>
          <w:lang w:val="en-GB"/>
        </w:rPr>
      </w:pPr>
      <w:r w:rsidRPr="00D97A85">
        <w:rPr>
          <w:rFonts w:ascii="Cambria Math" w:hAnsi="Cambria Math" w:cs="Cambria Math"/>
          <w:sz w:val="22"/>
          <w:szCs w:val="22"/>
          <w:lang w:val="en-GB"/>
        </w:rPr>
        <w:t>⇨</w:t>
      </w:r>
      <w:r w:rsidRPr="00D97A85">
        <w:rPr>
          <w:rFonts w:ascii="Arial" w:hAnsi="Arial" w:cs="Arial"/>
          <w:sz w:val="22"/>
          <w:szCs w:val="22"/>
          <w:lang w:val="en-GB"/>
        </w:rPr>
        <w:t xml:space="preserve"> official legal form:</w:t>
      </w:r>
    </w:p>
    <w:p w14:paraId="6D43EA4C" w14:textId="77777777" w:rsidR="008B005F" w:rsidRPr="00D97A85" w:rsidRDefault="008B005F" w:rsidP="008B005F">
      <w:pPr>
        <w:spacing w:before="240" w:after="240"/>
        <w:jc w:val="both"/>
        <w:rPr>
          <w:rFonts w:ascii="Arial" w:hAnsi="Arial" w:cs="Arial"/>
          <w:sz w:val="22"/>
          <w:szCs w:val="22"/>
          <w:lang w:val="en-GB"/>
        </w:rPr>
      </w:pPr>
      <w:r w:rsidRPr="00D97A85">
        <w:rPr>
          <w:rFonts w:ascii="Cambria Math" w:hAnsi="Cambria Math" w:cs="Cambria Math"/>
          <w:sz w:val="22"/>
          <w:szCs w:val="22"/>
          <w:lang w:val="en-GB"/>
        </w:rPr>
        <w:t>⇨</w:t>
      </w:r>
      <w:r w:rsidRPr="00D97A85">
        <w:rPr>
          <w:rFonts w:ascii="Arial" w:hAnsi="Arial" w:cs="Arial"/>
          <w:sz w:val="22"/>
          <w:szCs w:val="22"/>
          <w:lang w:val="en-GB"/>
        </w:rPr>
        <w:t xml:space="preserve"> full official address:</w:t>
      </w:r>
    </w:p>
    <w:p w14:paraId="61805E3E" w14:textId="77777777" w:rsidR="008B005F" w:rsidRPr="00D97A85" w:rsidRDefault="008B005F" w:rsidP="008B005F">
      <w:pPr>
        <w:spacing w:before="240" w:after="240"/>
        <w:jc w:val="both"/>
        <w:rPr>
          <w:rFonts w:ascii="Arial" w:hAnsi="Arial" w:cs="Arial"/>
          <w:sz w:val="22"/>
          <w:szCs w:val="22"/>
          <w:lang w:val="en-GB"/>
        </w:rPr>
      </w:pPr>
      <w:r w:rsidRPr="00D97A85">
        <w:rPr>
          <w:rFonts w:ascii="Cambria Math" w:hAnsi="Cambria Math" w:cs="Cambria Math"/>
          <w:sz w:val="22"/>
          <w:szCs w:val="22"/>
          <w:lang w:val="en-GB"/>
        </w:rPr>
        <w:t>⇨</w:t>
      </w:r>
      <w:r w:rsidRPr="00D97A85">
        <w:rPr>
          <w:rFonts w:ascii="Arial" w:hAnsi="Arial" w:cs="Arial"/>
          <w:sz w:val="22"/>
          <w:szCs w:val="22"/>
          <w:lang w:val="en-GB"/>
        </w:rPr>
        <w:t xml:space="preserve"> VAT registration number:</w:t>
      </w:r>
    </w:p>
    <w:p w14:paraId="6E41C5A5" w14:textId="77777777" w:rsidR="008B005F" w:rsidRPr="00257908" w:rsidRDefault="008B005F" w:rsidP="00257908">
      <w:pPr>
        <w:numPr>
          <w:ilvl w:val="0"/>
          <w:numId w:val="22"/>
        </w:numPr>
        <w:spacing w:before="360" w:after="120" w:line="360" w:lineRule="auto"/>
        <w:ind w:left="714" w:hanging="357"/>
        <w:jc w:val="center"/>
        <w:rPr>
          <w:rFonts w:ascii="Arial" w:hAnsi="Arial" w:cs="Arial"/>
          <w:b/>
          <w:color w:val="004676"/>
          <w:u w:val="single"/>
        </w:rPr>
      </w:pPr>
      <w:r w:rsidRPr="00257908">
        <w:rPr>
          <w:rFonts w:ascii="Arial" w:hAnsi="Arial" w:cs="Arial"/>
          <w:b/>
          <w:color w:val="004676"/>
          <w:u w:val="single"/>
        </w:rPr>
        <w:t xml:space="preserve">Part I – </w:t>
      </w:r>
      <w:r w:rsidRPr="00257908">
        <w:rPr>
          <w:rFonts w:ascii="Arial" w:hAnsi="Arial" w:cs="Arial"/>
          <w:b/>
          <w:color w:val="004676"/>
          <w:u w:val="single"/>
          <w:lang w:val="en-GB"/>
        </w:rPr>
        <w:t>Exclusion criteria</w:t>
      </w:r>
      <w:r w:rsidRPr="00257908">
        <w:rPr>
          <w:rFonts w:ascii="Arial" w:hAnsi="Arial" w:cs="Arial"/>
          <w:b/>
          <w:color w:val="004676"/>
          <w:u w:val="single"/>
        </w:rPr>
        <w:t>:</w:t>
      </w:r>
    </w:p>
    <w:p w14:paraId="2AC2AFD9" w14:textId="4AFF5953" w:rsidR="008B005F" w:rsidRPr="00257908" w:rsidRDefault="008B005F" w:rsidP="00D97A85">
      <w:pPr>
        <w:numPr>
          <w:ilvl w:val="0"/>
          <w:numId w:val="23"/>
        </w:numPr>
        <w:spacing w:before="120" w:after="120" w:line="360" w:lineRule="auto"/>
        <w:jc w:val="both"/>
        <w:rPr>
          <w:rFonts w:ascii="Arial" w:hAnsi="Arial" w:cs="Arial"/>
          <w:b/>
          <w:color w:val="004676"/>
          <w:sz w:val="22"/>
          <w:szCs w:val="22"/>
          <w:lang w:val="en-GB"/>
        </w:rPr>
      </w:pPr>
      <w:r w:rsidRPr="00257908">
        <w:rPr>
          <w:rFonts w:ascii="Arial" w:hAnsi="Arial" w:cs="Arial"/>
          <w:b/>
          <w:color w:val="004676"/>
          <w:sz w:val="22"/>
          <w:szCs w:val="22"/>
          <w:lang w:val="en-GB"/>
        </w:rPr>
        <w:t>declares that the above-mentioned legal person is not in one of the following situations:</w:t>
      </w:r>
    </w:p>
    <w:p w14:paraId="09E0DE7E"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is bankrupt or being wound up, is having its affairs administered by the courts, has </w:t>
      </w:r>
      <w:proofErr w:type="gramStart"/>
      <w:r w:rsidRPr="00D97A85">
        <w:rPr>
          <w:rFonts w:ascii="Arial" w:hAnsi="Arial" w:cs="Arial"/>
          <w:sz w:val="22"/>
          <w:szCs w:val="22"/>
          <w:lang w:val="en-GB"/>
        </w:rPr>
        <w:t>entered into</w:t>
      </w:r>
      <w:proofErr w:type="gramEnd"/>
      <w:r w:rsidRPr="00D97A85">
        <w:rPr>
          <w:rFonts w:ascii="Arial" w:hAnsi="Arial" w:cs="Arial"/>
          <w:sz w:val="22"/>
          <w:szCs w:val="22"/>
          <w:lang w:val="en-GB"/>
        </w:rPr>
        <w:t xml:space="preserve"> an arrangement with creditors, has suspended business activities, is the subject of proceedings concerning those matters, or is in any analogous situation arising from a similar procedure provided for in national legislation or </w:t>
      </w:r>
      <w:proofErr w:type="gramStart"/>
      <w:r w:rsidRPr="00D97A85">
        <w:rPr>
          <w:rFonts w:ascii="Arial" w:hAnsi="Arial" w:cs="Arial"/>
          <w:sz w:val="22"/>
          <w:szCs w:val="22"/>
          <w:lang w:val="en-GB"/>
        </w:rPr>
        <w:t>regulations;</w:t>
      </w:r>
      <w:proofErr w:type="gramEnd"/>
      <w:r w:rsidRPr="00D97A85">
        <w:rPr>
          <w:rFonts w:ascii="Arial" w:hAnsi="Arial" w:cs="Arial"/>
          <w:sz w:val="22"/>
          <w:szCs w:val="22"/>
          <w:lang w:val="en-GB"/>
        </w:rPr>
        <w:t xml:space="preserve"> </w:t>
      </w:r>
    </w:p>
    <w:p w14:paraId="12C44644"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has been convicted of an offence concerning grave professional conduct by a final judgment of a competent judicial authority or administrative decision or decisions of international </w:t>
      </w:r>
      <w:proofErr w:type="gramStart"/>
      <w:r w:rsidRPr="00D97A85">
        <w:rPr>
          <w:rFonts w:ascii="Arial" w:hAnsi="Arial" w:cs="Arial"/>
          <w:sz w:val="22"/>
          <w:szCs w:val="22"/>
          <w:lang w:val="en-GB"/>
        </w:rPr>
        <w:t>organisations;</w:t>
      </w:r>
      <w:proofErr w:type="gramEnd"/>
    </w:p>
    <w:p w14:paraId="0EC864EA"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is not in compliance with its obligations relating to the payment of social security contributions or the payment of taxes in accordance with the legal provisions of the country in which it is established or with those of Italy being the country of establishment of the </w:t>
      </w:r>
      <w:r w:rsidR="0053394D">
        <w:rPr>
          <w:rFonts w:ascii="Arial" w:hAnsi="Arial" w:cs="Arial"/>
          <w:sz w:val="22"/>
          <w:szCs w:val="22"/>
          <w:lang w:val="en-GB"/>
        </w:rPr>
        <w:t>European University Institute (</w:t>
      </w:r>
      <w:r w:rsidRPr="00D97A85">
        <w:rPr>
          <w:rFonts w:ascii="Arial" w:hAnsi="Arial" w:cs="Arial"/>
          <w:sz w:val="22"/>
          <w:szCs w:val="22"/>
          <w:lang w:val="en-GB"/>
        </w:rPr>
        <w:t>EUI</w:t>
      </w:r>
      <w:r w:rsidR="0053394D">
        <w:rPr>
          <w:rFonts w:ascii="Arial" w:hAnsi="Arial" w:cs="Arial"/>
          <w:sz w:val="22"/>
          <w:szCs w:val="22"/>
          <w:lang w:val="en-GB"/>
        </w:rPr>
        <w:t>)</w:t>
      </w:r>
      <w:r w:rsidRPr="00D97A85">
        <w:rPr>
          <w:rFonts w:ascii="Arial" w:hAnsi="Arial" w:cs="Arial"/>
          <w:sz w:val="22"/>
          <w:szCs w:val="22"/>
          <w:lang w:val="en-GB"/>
        </w:rPr>
        <w:t xml:space="preserve"> or those of the country where the contract is to be performed. This breach needs to have been established by a judgement or administrative decision having final and binding </w:t>
      </w:r>
      <w:r w:rsidRPr="00D97A85">
        <w:rPr>
          <w:rFonts w:ascii="Arial" w:hAnsi="Arial" w:cs="Arial"/>
          <w:sz w:val="22"/>
          <w:szCs w:val="22"/>
          <w:lang w:val="en-GB"/>
        </w:rPr>
        <w:lastRenderedPageBreak/>
        <w:t xml:space="preserve">effect in accordance with the legal provisions of the country in which the economic operator is established or of Italy being the country of establishment of the </w:t>
      </w:r>
      <w:proofErr w:type="gramStart"/>
      <w:r w:rsidRPr="00D97A85">
        <w:rPr>
          <w:rFonts w:ascii="Arial" w:hAnsi="Arial" w:cs="Arial"/>
          <w:sz w:val="22"/>
          <w:szCs w:val="22"/>
          <w:lang w:val="en-GB"/>
        </w:rPr>
        <w:t>EUI;</w:t>
      </w:r>
      <w:proofErr w:type="gramEnd"/>
      <w:r w:rsidRPr="00D97A85">
        <w:rPr>
          <w:rFonts w:ascii="Arial" w:hAnsi="Arial" w:cs="Arial"/>
          <w:sz w:val="22"/>
          <w:szCs w:val="22"/>
          <w:lang w:val="en-GB"/>
        </w:rPr>
        <w:t xml:space="preserve"> </w:t>
      </w:r>
    </w:p>
    <w:p w14:paraId="38D4200D"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has been the subject of a final judgment for fraud, corruption, involvement in a criminal organisation, money laundering, terrorist-related offences, child labour or other forms of trafficking in human beings or any other illegal activity, where such illegal activity is detrimental to the EUI's financial </w:t>
      </w:r>
      <w:proofErr w:type="gramStart"/>
      <w:r w:rsidRPr="00D97A85">
        <w:rPr>
          <w:rFonts w:ascii="Arial" w:hAnsi="Arial" w:cs="Arial"/>
          <w:sz w:val="22"/>
          <w:szCs w:val="22"/>
          <w:lang w:val="en-GB"/>
        </w:rPr>
        <w:t>interests;</w:t>
      </w:r>
      <w:proofErr w:type="gramEnd"/>
      <w:r w:rsidRPr="00D97A85">
        <w:rPr>
          <w:rFonts w:ascii="Arial" w:hAnsi="Arial" w:cs="Arial"/>
          <w:sz w:val="22"/>
          <w:szCs w:val="22"/>
          <w:lang w:val="en-GB"/>
        </w:rPr>
        <w:t xml:space="preserve"> </w:t>
      </w:r>
    </w:p>
    <w:p w14:paraId="3CDE71A8"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has been in serious breach of a contract financed by the EUI or has been the subject of an offense of serious irregularity established by a final judgment of a competent judicial authority or administrative </w:t>
      </w:r>
      <w:proofErr w:type="gramStart"/>
      <w:r w:rsidRPr="00D97A85">
        <w:rPr>
          <w:rFonts w:ascii="Arial" w:hAnsi="Arial" w:cs="Arial"/>
          <w:sz w:val="22"/>
          <w:szCs w:val="22"/>
          <w:lang w:val="en-GB"/>
        </w:rPr>
        <w:t>decision;</w:t>
      </w:r>
      <w:proofErr w:type="gramEnd"/>
    </w:p>
    <w:p w14:paraId="3CBB1931" w14:textId="4ABE0B47" w:rsidR="008B005F" w:rsidRDefault="008B005F" w:rsidP="008B005F">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is subject to an administrative penalty for being guilty for grave professional misconduct, or for having made substantial errors or committed irregularities or fraud, or have been declared to be in breach of their obligations under contracts covered by the EUI’s budget</w:t>
      </w:r>
      <w:r w:rsidR="00EA4627">
        <w:rPr>
          <w:rFonts w:ascii="Arial" w:hAnsi="Arial" w:cs="Arial"/>
          <w:sz w:val="22"/>
          <w:szCs w:val="22"/>
          <w:lang w:val="en-GB"/>
        </w:rPr>
        <w:t xml:space="preserve">, as per </w:t>
      </w:r>
      <w:r w:rsidRPr="00D97A85">
        <w:rPr>
          <w:rFonts w:ascii="Arial" w:hAnsi="Arial" w:cs="Arial"/>
          <w:sz w:val="22"/>
          <w:szCs w:val="22"/>
          <w:lang w:val="en-GB"/>
        </w:rPr>
        <w:t>Article 41 of the EUI’s Public Procurement Regulation (</w:t>
      </w:r>
      <w:hyperlink r:id="rId8" w:history="1">
        <w:r w:rsidRPr="00B20030">
          <w:rPr>
            <w:rStyle w:val="Hyperlink"/>
            <w:rFonts w:ascii="Arial" w:hAnsi="Arial" w:cs="Arial"/>
            <w:sz w:val="22"/>
            <w:szCs w:val="22"/>
            <w:lang w:val="en-GB"/>
          </w:rPr>
          <w:t xml:space="preserve">President’s Decision </w:t>
        </w:r>
        <w:r w:rsidR="00C91C61" w:rsidRPr="00B20030">
          <w:rPr>
            <w:rStyle w:val="Hyperlink"/>
            <w:rFonts w:ascii="Arial" w:hAnsi="Arial" w:cs="Arial"/>
            <w:sz w:val="22"/>
            <w:szCs w:val="22"/>
            <w:lang w:val="en-GB"/>
          </w:rPr>
          <w:t>n</w:t>
        </w:r>
        <w:r w:rsidRPr="00B20030">
          <w:rPr>
            <w:rStyle w:val="Hyperlink"/>
            <w:rFonts w:ascii="Arial" w:hAnsi="Arial" w:cs="Arial"/>
            <w:sz w:val="22"/>
            <w:szCs w:val="22"/>
            <w:lang w:val="en-GB"/>
          </w:rPr>
          <w:t>.</w:t>
        </w:r>
        <w:r w:rsidR="00B20030" w:rsidRPr="00B20030">
          <w:rPr>
            <w:rStyle w:val="Hyperlink"/>
            <w:rFonts w:ascii="Arial" w:hAnsi="Arial" w:cs="Arial"/>
            <w:sz w:val="22"/>
            <w:szCs w:val="22"/>
            <w:lang w:val="en-GB"/>
          </w:rPr>
          <w:t>24/2025</w:t>
        </w:r>
      </w:hyperlink>
      <w:r w:rsidRPr="00C91C61">
        <w:rPr>
          <w:rFonts w:ascii="Arial" w:hAnsi="Arial" w:cs="Arial"/>
          <w:sz w:val="22"/>
          <w:szCs w:val="22"/>
          <w:lang w:val="en-GB"/>
        </w:rPr>
        <w:t xml:space="preserve"> of </w:t>
      </w:r>
      <w:r w:rsidR="00B20030">
        <w:rPr>
          <w:rFonts w:ascii="Arial" w:hAnsi="Arial" w:cs="Arial"/>
          <w:sz w:val="22"/>
          <w:szCs w:val="22"/>
          <w:lang w:val="en-GB"/>
        </w:rPr>
        <w:t>6 May</w:t>
      </w:r>
      <w:r w:rsidRPr="00C91C61">
        <w:rPr>
          <w:rFonts w:ascii="Arial" w:hAnsi="Arial" w:cs="Arial"/>
          <w:sz w:val="22"/>
          <w:szCs w:val="22"/>
          <w:lang w:val="en-GB"/>
        </w:rPr>
        <w:t xml:space="preserve"> 20</w:t>
      </w:r>
      <w:r w:rsidR="009147E5" w:rsidRPr="00C91C61">
        <w:rPr>
          <w:rFonts w:ascii="Arial" w:hAnsi="Arial" w:cs="Arial"/>
          <w:sz w:val="22"/>
          <w:szCs w:val="22"/>
          <w:lang w:val="en-GB"/>
        </w:rPr>
        <w:t>2</w:t>
      </w:r>
      <w:r w:rsidR="00B20030">
        <w:rPr>
          <w:rFonts w:ascii="Arial" w:hAnsi="Arial" w:cs="Arial"/>
          <w:sz w:val="22"/>
          <w:szCs w:val="22"/>
          <w:lang w:val="en-GB"/>
        </w:rPr>
        <w:t>5</w:t>
      </w:r>
      <w:r w:rsidRPr="00D97A85">
        <w:rPr>
          <w:rFonts w:ascii="Arial" w:hAnsi="Arial" w:cs="Arial"/>
          <w:sz w:val="22"/>
          <w:szCs w:val="22"/>
          <w:lang w:val="en-GB"/>
        </w:rPr>
        <w:t>)</w:t>
      </w:r>
      <w:r w:rsidR="00CA3B00">
        <w:rPr>
          <w:rFonts w:ascii="Arial" w:hAnsi="Arial" w:cs="Arial"/>
          <w:sz w:val="22"/>
          <w:szCs w:val="22"/>
          <w:lang w:val="en-GB"/>
        </w:rPr>
        <w:t>;</w:t>
      </w:r>
    </w:p>
    <w:p w14:paraId="0E670DF8" w14:textId="77777777" w:rsidR="00CA3B00" w:rsidRPr="00CA3B00" w:rsidRDefault="00CA3B00" w:rsidP="00CA3B00">
      <w:pPr>
        <w:numPr>
          <w:ilvl w:val="0"/>
          <w:numId w:val="24"/>
        </w:numPr>
        <w:spacing w:before="120" w:after="120" w:line="360" w:lineRule="auto"/>
        <w:jc w:val="both"/>
        <w:rPr>
          <w:rFonts w:ascii="Arial" w:hAnsi="Arial" w:cs="Arial"/>
          <w:sz w:val="22"/>
          <w:szCs w:val="22"/>
          <w:lang w:val="en-GB"/>
        </w:rPr>
      </w:pPr>
      <w:r w:rsidRPr="00CA3B00">
        <w:rPr>
          <w:rFonts w:ascii="Arial" w:hAnsi="Arial" w:cs="Arial"/>
          <w:sz w:val="22"/>
          <w:szCs w:val="22"/>
          <w:lang w:val="en-GB"/>
        </w:rPr>
        <w:t xml:space="preserve">creating a shell </w:t>
      </w:r>
      <w:proofErr w:type="gramStart"/>
      <w:r w:rsidRPr="00CA3B00">
        <w:rPr>
          <w:rFonts w:ascii="Arial" w:hAnsi="Arial" w:cs="Arial"/>
          <w:sz w:val="22"/>
          <w:szCs w:val="22"/>
          <w:lang w:val="en-GB"/>
        </w:rPr>
        <w:t>company;</w:t>
      </w:r>
      <w:proofErr w:type="gramEnd"/>
    </w:p>
    <w:p w14:paraId="71718D56" w14:textId="5BA7DDD5" w:rsidR="00CA3B00" w:rsidRPr="00CA3B00" w:rsidRDefault="00CA3B00" w:rsidP="00CA3B00">
      <w:pPr>
        <w:numPr>
          <w:ilvl w:val="0"/>
          <w:numId w:val="24"/>
        </w:numPr>
        <w:spacing w:before="120" w:after="120" w:line="360" w:lineRule="auto"/>
        <w:jc w:val="both"/>
        <w:rPr>
          <w:rFonts w:ascii="Arial" w:hAnsi="Arial" w:cs="Arial"/>
          <w:sz w:val="22"/>
          <w:szCs w:val="22"/>
          <w:lang w:val="en-GB"/>
        </w:rPr>
      </w:pPr>
      <w:r w:rsidRPr="00CA3B00">
        <w:rPr>
          <w:rFonts w:ascii="Arial" w:hAnsi="Arial" w:cs="Arial"/>
          <w:sz w:val="22"/>
          <w:szCs w:val="22"/>
          <w:lang w:val="en-GB"/>
        </w:rPr>
        <w:t>being a shell company.</w:t>
      </w:r>
    </w:p>
    <w:p w14:paraId="70C23A80" w14:textId="77777777" w:rsidR="008B005F" w:rsidRPr="00257908" w:rsidRDefault="008B005F" w:rsidP="008B005F">
      <w:pPr>
        <w:numPr>
          <w:ilvl w:val="0"/>
          <w:numId w:val="23"/>
        </w:numPr>
        <w:spacing w:before="120" w:after="120" w:line="360" w:lineRule="auto"/>
        <w:jc w:val="both"/>
        <w:rPr>
          <w:rFonts w:ascii="Arial" w:hAnsi="Arial" w:cs="Arial"/>
          <w:b/>
          <w:color w:val="004676"/>
          <w:sz w:val="22"/>
          <w:szCs w:val="22"/>
          <w:lang w:val="en-GB"/>
        </w:rPr>
      </w:pPr>
      <w:r w:rsidRPr="00257908">
        <w:rPr>
          <w:rFonts w:ascii="Arial" w:hAnsi="Arial" w:cs="Arial"/>
          <w:b/>
          <w:color w:val="004676"/>
          <w:sz w:val="22"/>
          <w:szCs w:val="22"/>
          <w:lang w:val="en-GB"/>
        </w:rPr>
        <w:t>declares that the natural person(s) who is/are (a) member(s) of the administrative, management or supervisory body of the economic operator or has/have the powers of representation, decision or control is/are not in a situation listed above.</w:t>
      </w:r>
    </w:p>
    <w:p w14:paraId="664B2833" w14:textId="16DD0280" w:rsidR="008B005F" w:rsidRPr="00257908" w:rsidRDefault="008B005F" w:rsidP="00D97A85">
      <w:pPr>
        <w:numPr>
          <w:ilvl w:val="0"/>
          <w:numId w:val="23"/>
        </w:numPr>
        <w:spacing w:before="120" w:after="120" w:line="360" w:lineRule="auto"/>
        <w:jc w:val="both"/>
        <w:rPr>
          <w:rFonts w:ascii="Arial" w:hAnsi="Arial" w:cs="Arial"/>
          <w:b/>
          <w:color w:val="004676"/>
          <w:sz w:val="22"/>
          <w:szCs w:val="22"/>
          <w:lang w:val="en-GB"/>
        </w:rPr>
      </w:pPr>
      <w:r w:rsidRPr="00257908">
        <w:rPr>
          <w:rFonts w:ascii="Arial" w:hAnsi="Arial" w:cs="Arial"/>
          <w:b/>
          <w:color w:val="004676"/>
          <w:sz w:val="22"/>
          <w:szCs w:val="22"/>
          <w:lang w:val="en-GB"/>
        </w:rPr>
        <w:t xml:space="preserve">declares </w:t>
      </w:r>
      <w:r w:rsidR="009147E5" w:rsidRPr="00257908">
        <w:rPr>
          <w:rFonts w:ascii="Arial" w:hAnsi="Arial" w:cs="Arial"/>
          <w:b/>
          <w:color w:val="004676"/>
          <w:sz w:val="22"/>
          <w:szCs w:val="22"/>
          <w:lang w:val="en-GB"/>
        </w:rPr>
        <w:t xml:space="preserve">that </w:t>
      </w:r>
      <w:r w:rsidRPr="00257908">
        <w:rPr>
          <w:rFonts w:ascii="Arial" w:hAnsi="Arial" w:cs="Arial"/>
          <w:b/>
          <w:color w:val="004676"/>
          <w:sz w:val="22"/>
          <w:szCs w:val="22"/>
          <w:lang w:val="en-GB"/>
        </w:rPr>
        <w:t>the above-mentioned legal person:</w:t>
      </w:r>
    </w:p>
    <w:p w14:paraId="6C52155A"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has no conflict of interest in connection with the contract; a conflict of interest could arise in particular </w:t>
      </w:r>
      <w:proofErr w:type="gramStart"/>
      <w:r w:rsidRPr="00D97A85">
        <w:rPr>
          <w:rFonts w:ascii="Arial" w:hAnsi="Arial" w:cs="Arial"/>
          <w:sz w:val="22"/>
          <w:szCs w:val="22"/>
          <w:lang w:val="en-GB"/>
        </w:rPr>
        <w:t>as a result of</w:t>
      </w:r>
      <w:proofErr w:type="gramEnd"/>
      <w:r w:rsidRPr="00D97A85">
        <w:rPr>
          <w:rFonts w:ascii="Arial" w:hAnsi="Arial" w:cs="Arial"/>
          <w:sz w:val="22"/>
          <w:szCs w:val="22"/>
          <w:lang w:val="en-GB"/>
        </w:rPr>
        <w:t xml:space="preserve"> economic interests, political or national affinity, family, emotional life or any other shared interest, including conflicting professional interests; at present or occurred over the past 5</w:t>
      </w:r>
      <w:r w:rsidR="00BB1899">
        <w:rPr>
          <w:rFonts w:ascii="Arial" w:hAnsi="Arial" w:cs="Arial"/>
          <w:sz w:val="22"/>
          <w:szCs w:val="22"/>
          <w:lang w:val="en-GB"/>
        </w:rPr>
        <w:t xml:space="preserve"> (five)</w:t>
      </w:r>
      <w:r w:rsidRPr="00D97A85">
        <w:rPr>
          <w:rFonts w:ascii="Arial" w:hAnsi="Arial" w:cs="Arial"/>
          <w:sz w:val="22"/>
          <w:szCs w:val="22"/>
          <w:lang w:val="en-GB"/>
        </w:rPr>
        <w:t xml:space="preserve"> </w:t>
      </w:r>
      <w:proofErr w:type="gramStart"/>
      <w:r w:rsidRPr="00D97A85">
        <w:rPr>
          <w:rFonts w:ascii="Arial" w:hAnsi="Arial" w:cs="Arial"/>
          <w:sz w:val="22"/>
          <w:szCs w:val="22"/>
          <w:lang w:val="en-GB"/>
        </w:rPr>
        <w:t>years;</w:t>
      </w:r>
      <w:proofErr w:type="gramEnd"/>
    </w:p>
    <w:p w14:paraId="2409FBF5"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will inform EUI, without delay, of any situation considered a conflict of interest or which could give rise to a conflict of </w:t>
      </w:r>
      <w:proofErr w:type="gramStart"/>
      <w:r w:rsidRPr="00D97A85">
        <w:rPr>
          <w:rFonts w:ascii="Arial" w:hAnsi="Arial" w:cs="Arial"/>
          <w:sz w:val="22"/>
          <w:szCs w:val="22"/>
          <w:lang w:val="en-GB"/>
        </w:rPr>
        <w:t>interest;</w:t>
      </w:r>
      <w:proofErr w:type="gramEnd"/>
    </w:p>
    <w:p w14:paraId="2E13ACF6"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has not granted and will not grant, has not sought and will not seek, has not attempted and will not attempt to obtain, and has not accepted and will not accept any advantage, financial or in kind, to or from any party whatsoever, where such advantage constitutes an illegal practice or involves corruption, either directly or indirectly, inasmuch as it is an incentive or reward relating to award of the contract;</w:t>
      </w:r>
    </w:p>
    <w:p w14:paraId="43DF33BB"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will not undertake to unduly influence the decision-making process of the EUI or obtain confidential information that may confer upon them undue advantages in the procurement </w:t>
      </w:r>
      <w:proofErr w:type="gramStart"/>
      <w:r w:rsidRPr="00D97A85">
        <w:rPr>
          <w:rFonts w:ascii="Arial" w:hAnsi="Arial" w:cs="Arial"/>
          <w:sz w:val="22"/>
          <w:szCs w:val="22"/>
          <w:lang w:val="en-GB"/>
        </w:rPr>
        <w:t>procedure;</w:t>
      </w:r>
      <w:proofErr w:type="gramEnd"/>
      <w:r w:rsidRPr="00D97A85">
        <w:rPr>
          <w:rFonts w:ascii="Arial" w:hAnsi="Arial" w:cs="Arial"/>
          <w:sz w:val="22"/>
          <w:szCs w:val="22"/>
          <w:lang w:val="en-GB"/>
        </w:rPr>
        <w:t xml:space="preserve"> </w:t>
      </w:r>
    </w:p>
    <w:p w14:paraId="64D06905"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lastRenderedPageBreak/>
        <w:t xml:space="preserve">will not undertake to enter into agreements with other candidates and tenderers aimed at distorting </w:t>
      </w:r>
      <w:proofErr w:type="gramStart"/>
      <w:r w:rsidRPr="00D97A85">
        <w:rPr>
          <w:rFonts w:ascii="Arial" w:hAnsi="Arial" w:cs="Arial"/>
          <w:sz w:val="22"/>
          <w:szCs w:val="22"/>
          <w:lang w:val="en-GB"/>
        </w:rPr>
        <w:t>competition;</w:t>
      </w:r>
      <w:proofErr w:type="gramEnd"/>
    </w:p>
    <w:p w14:paraId="2A59C7B9"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will not undertake to deliberately provide misleading information that may have a material influence on decisions concerning exclusion, selection or </w:t>
      </w:r>
      <w:proofErr w:type="gramStart"/>
      <w:r w:rsidRPr="00D97A85">
        <w:rPr>
          <w:rFonts w:ascii="Arial" w:hAnsi="Arial" w:cs="Arial"/>
          <w:sz w:val="22"/>
          <w:szCs w:val="22"/>
          <w:lang w:val="en-GB"/>
        </w:rPr>
        <w:t>award;</w:t>
      </w:r>
      <w:proofErr w:type="gramEnd"/>
    </w:p>
    <w:p w14:paraId="514FD50E" w14:textId="77777777" w:rsidR="008B005F" w:rsidRPr="0040717F" w:rsidRDefault="008B005F" w:rsidP="0040717F">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has provided accurate, sincere and complete information to EUI within the context of this procurement procedure.</w:t>
      </w:r>
    </w:p>
    <w:p w14:paraId="7EAD538C" w14:textId="53989E34" w:rsidR="008B005F" w:rsidRPr="00257908" w:rsidRDefault="008B005F" w:rsidP="00D97A85">
      <w:pPr>
        <w:numPr>
          <w:ilvl w:val="0"/>
          <w:numId w:val="23"/>
        </w:numPr>
        <w:spacing w:before="120" w:after="120" w:line="360" w:lineRule="auto"/>
        <w:jc w:val="both"/>
        <w:rPr>
          <w:rFonts w:ascii="Arial" w:hAnsi="Arial" w:cs="Arial"/>
          <w:color w:val="004676"/>
          <w:sz w:val="22"/>
          <w:szCs w:val="22"/>
          <w:lang w:val="en-GB"/>
        </w:rPr>
      </w:pPr>
      <w:r w:rsidRPr="00257908">
        <w:rPr>
          <w:rFonts w:ascii="Arial" w:hAnsi="Arial" w:cs="Arial"/>
          <w:b/>
          <w:color w:val="004676"/>
          <w:sz w:val="22"/>
          <w:szCs w:val="22"/>
          <w:lang w:val="en-GB"/>
        </w:rPr>
        <w:t xml:space="preserve">acknowledges </w:t>
      </w:r>
      <w:r w:rsidR="009147E5" w:rsidRPr="00257908">
        <w:rPr>
          <w:rFonts w:ascii="Arial" w:hAnsi="Arial" w:cs="Arial"/>
          <w:b/>
          <w:color w:val="004676"/>
          <w:sz w:val="22"/>
          <w:szCs w:val="22"/>
          <w:lang w:val="en-GB"/>
        </w:rPr>
        <w:t>that</w:t>
      </w:r>
      <w:r w:rsidR="009147E5" w:rsidRPr="00257908">
        <w:rPr>
          <w:rFonts w:ascii="Arial" w:hAnsi="Arial" w:cs="Arial"/>
          <w:b/>
          <w:i/>
          <w:color w:val="004676"/>
          <w:sz w:val="22"/>
          <w:szCs w:val="22"/>
          <w:lang w:val="en-GB"/>
        </w:rPr>
        <w:t xml:space="preserve"> </w:t>
      </w:r>
      <w:r w:rsidRPr="00257908">
        <w:rPr>
          <w:rFonts w:ascii="Arial" w:hAnsi="Arial" w:cs="Arial"/>
          <w:b/>
          <w:color w:val="004676"/>
          <w:sz w:val="22"/>
          <w:szCs w:val="22"/>
          <w:lang w:val="en-GB"/>
        </w:rPr>
        <w:t>the above-mentioned legal person may be subject to administrative and financial penalties</w:t>
      </w:r>
      <w:r w:rsidRPr="00257908">
        <w:rPr>
          <w:rFonts w:ascii="Arial" w:hAnsi="Arial" w:cs="Arial"/>
          <w:b/>
          <w:color w:val="004676"/>
          <w:sz w:val="22"/>
          <w:szCs w:val="22"/>
          <w:vertAlign w:val="superscript"/>
          <w:lang w:val="en-GB"/>
        </w:rPr>
        <w:footnoteReference w:id="2"/>
      </w:r>
      <w:r w:rsidRPr="00257908">
        <w:rPr>
          <w:rFonts w:ascii="Arial" w:hAnsi="Arial" w:cs="Arial"/>
          <w:b/>
          <w:color w:val="004676"/>
          <w:sz w:val="22"/>
          <w:szCs w:val="22"/>
          <w:lang w:val="en-GB"/>
        </w:rPr>
        <w:t xml:space="preserve"> if any of the declarations or information provided prove to be false.</w:t>
      </w:r>
    </w:p>
    <w:p w14:paraId="5A6B1D6A" w14:textId="77777777" w:rsidR="008B005F" w:rsidRPr="00D97A85" w:rsidRDefault="008B005F" w:rsidP="00D97A85">
      <w:pPr>
        <w:spacing w:before="120" w:after="120" w:line="360" w:lineRule="auto"/>
        <w:jc w:val="both"/>
        <w:rPr>
          <w:rFonts w:ascii="Arial" w:hAnsi="Arial" w:cs="Arial"/>
          <w:sz w:val="22"/>
          <w:szCs w:val="22"/>
          <w:lang w:val="en-GB"/>
        </w:rPr>
      </w:pPr>
      <w:r w:rsidRPr="00D97A85">
        <w:rPr>
          <w:rFonts w:ascii="Arial" w:hAnsi="Arial" w:cs="Arial"/>
          <w:sz w:val="22"/>
          <w:szCs w:val="22"/>
          <w:lang w:val="en-GB"/>
        </w:rPr>
        <w:t>In case of award of contract, the following evidence shall be provided upon request and within the time limit set by the EUI:</w:t>
      </w:r>
    </w:p>
    <w:p w14:paraId="5A545994" w14:textId="475704E2" w:rsidR="008B005F" w:rsidRPr="00D97A85" w:rsidRDefault="008B005F" w:rsidP="00D97A85">
      <w:pPr>
        <w:spacing w:before="120" w:after="120" w:line="360" w:lineRule="auto"/>
        <w:ind w:left="708"/>
        <w:jc w:val="both"/>
        <w:rPr>
          <w:rFonts w:ascii="Arial" w:hAnsi="Arial" w:cs="Arial"/>
          <w:sz w:val="22"/>
          <w:szCs w:val="22"/>
          <w:lang w:val="en-GB"/>
        </w:rPr>
      </w:pPr>
      <w:r w:rsidRPr="00D97A85">
        <w:rPr>
          <w:rFonts w:ascii="Arial" w:hAnsi="Arial" w:cs="Arial"/>
          <w:sz w:val="22"/>
          <w:szCs w:val="22"/>
          <w:lang w:val="en-GB"/>
        </w:rPr>
        <w:t xml:space="preserve">For situations described in </w:t>
      </w:r>
      <w:bookmarkStart w:id="0" w:name="_Hlk216273975"/>
      <w:r w:rsidR="00CA3B00" w:rsidRPr="00CA3B00">
        <w:rPr>
          <w:rFonts w:ascii="Arial" w:hAnsi="Arial" w:cs="Arial"/>
          <w:sz w:val="22"/>
          <w:szCs w:val="22"/>
          <w:lang w:val="en-GB"/>
        </w:rPr>
        <w:t>(a), (b), (d), (e), (g), (h)</w:t>
      </w:r>
      <w:bookmarkEnd w:id="0"/>
      <w:r w:rsidRPr="00D97A85">
        <w:rPr>
          <w:rFonts w:ascii="Arial" w:hAnsi="Arial" w:cs="Arial"/>
          <w:sz w:val="22"/>
          <w:szCs w:val="22"/>
          <w:lang w:val="en-GB"/>
        </w:rPr>
        <w:t>, production of a recent extract from the judicial record is required or, failing that, a recent equivalent document issued by a judicial or administrative authority in the country of origin or provenance showing that those requirements are satisfied. Where the tenderer is a legal person and the national legislation of the country in which the tenderer is established does not allow the provision of such documents for legal persons, the documents should be provided for natural persons, such as the company directors or any person with powers of representation, decision making or control in relation to the tenderer.</w:t>
      </w:r>
    </w:p>
    <w:p w14:paraId="70FD5615" w14:textId="77777777" w:rsidR="008B005F" w:rsidRPr="00D97A85" w:rsidRDefault="008B005F" w:rsidP="00D97A85">
      <w:pPr>
        <w:spacing w:before="120" w:after="120" w:line="360" w:lineRule="auto"/>
        <w:ind w:left="708"/>
        <w:jc w:val="both"/>
        <w:rPr>
          <w:rFonts w:ascii="Arial" w:hAnsi="Arial" w:cs="Arial"/>
          <w:sz w:val="22"/>
          <w:szCs w:val="22"/>
          <w:lang w:val="en-GB"/>
        </w:rPr>
      </w:pPr>
      <w:r w:rsidRPr="00D97A85">
        <w:rPr>
          <w:rFonts w:ascii="Arial" w:hAnsi="Arial" w:cs="Arial"/>
          <w:sz w:val="22"/>
          <w:szCs w:val="22"/>
          <w:lang w:val="en-GB"/>
        </w:rPr>
        <w:t>For the situation described in point (c) above, recent certificates or letters issued by the competent authorities of the State concerned are required. These documents must provide evidence covering all taxes and social security contributions for which the tenderer is liable, including for example, VAT, income tax (natural persons only), company tax (legal persons only) and social security contributions.</w:t>
      </w:r>
    </w:p>
    <w:p w14:paraId="41DC633B" w14:textId="648B5BFE" w:rsidR="008B005F" w:rsidRPr="00D97A85" w:rsidRDefault="008B005F" w:rsidP="00D97A85">
      <w:pPr>
        <w:spacing w:before="120" w:after="120" w:line="360" w:lineRule="auto"/>
        <w:ind w:left="708"/>
        <w:jc w:val="both"/>
        <w:rPr>
          <w:rFonts w:ascii="Arial" w:hAnsi="Arial" w:cs="Arial"/>
          <w:sz w:val="22"/>
          <w:szCs w:val="22"/>
          <w:lang w:val="en-GB"/>
        </w:rPr>
      </w:pPr>
      <w:r w:rsidRPr="00D97A85">
        <w:rPr>
          <w:rFonts w:ascii="Arial" w:hAnsi="Arial" w:cs="Arial"/>
          <w:sz w:val="22"/>
          <w:szCs w:val="22"/>
          <w:lang w:val="en-GB"/>
        </w:rPr>
        <w:t xml:space="preserve">For any of the situations </w:t>
      </w:r>
      <w:r w:rsidR="00CA3B00" w:rsidRPr="007C6CC0">
        <w:rPr>
          <w:rFonts w:ascii="Arial" w:hAnsi="Arial" w:cs="Arial"/>
          <w:sz w:val="22"/>
          <w:szCs w:val="22"/>
          <w:lang w:val="en-GB"/>
        </w:rPr>
        <w:t xml:space="preserve">(a), (b), (d), (e), (g), (h), </w:t>
      </w:r>
      <w:r w:rsidRPr="00D97A85">
        <w:rPr>
          <w:rFonts w:ascii="Arial" w:hAnsi="Arial" w:cs="Arial"/>
          <w:sz w:val="22"/>
          <w:szCs w:val="22"/>
          <w:lang w:val="en-GB"/>
        </w:rPr>
        <w:t>where any document described in two paragraphs above is not issued in the country concerned, it may be replaced by a sworn or, failing that, a solemn statement made by the interested party before a judicial or administrative authority, a notary or a qualified professional body in his country of origin or provenance.</w:t>
      </w:r>
    </w:p>
    <w:p w14:paraId="3ED7B529" w14:textId="77777777" w:rsidR="005E3175" w:rsidRPr="00D97A85" w:rsidRDefault="008B005F" w:rsidP="001B65C0">
      <w:pPr>
        <w:spacing w:before="120" w:after="120" w:line="360" w:lineRule="auto"/>
        <w:ind w:left="708"/>
        <w:jc w:val="both"/>
        <w:rPr>
          <w:rFonts w:ascii="Arial" w:hAnsi="Arial" w:cs="Arial"/>
          <w:sz w:val="22"/>
          <w:szCs w:val="22"/>
          <w:lang w:val="en-GB"/>
        </w:rPr>
      </w:pPr>
      <w:r w:rsidRPr="00D97A85">
        <w:rPr>
          <w:rFonts w:ascii="Arial" w:hAnsi="Arial" w:cs="Arial"/>
          <w:sz w:val="22"/>
          <w:szCs w:val="22"/>
          <w:lang w:val="en-GB"/>
        </w:rPr>
        <w:t xml:space="preserve">If the tenderer is a legal person, information on the natural persons with power of representation, decision making or control in relation to the candidate or tenderer shall be provided only upon request by the EUI. </w:t>
      </w:r>
    </w:p>
    <w:p w14:paraId="744DC0DB" w14:textId="77777777" w:rsidR="000233C2" w:rsidRPr="00257908" w:rsidRDefault="000233C2" w:rsidP="00257908">
      <w:pPr>
        <w:numPr>
          <w:ilvl w:val="0"/>
          <w:numId w:val="27"/>
        </w:numPr>
        <w:spacing w:before="360" w:after="120" w:line="360" w:lineRule="auto"/>
        <w:ind w:left="1077" w:hanging="357"/>
        <w:jc w:val="center"/>
        <w:rPr>
          <w:rFonts w:ascii="Arial" w:hAnsi="Arial" w:cs="Arial"/>
          <w:b/>
          <w:color w:val="004676"/>
          <w:u w:val="single"/>
          <w:lang w:val="en-GB"/>
        </w:rPr>
      </w:pPr>
      <w:r w:rsidRPr="00257908">
        <w:rPr>
          <w:rFonts w:ascii="Arial" w:hAnsi="Arial" w:cs="Arial"/>
          <w:b/>
          <w:color w:val="004676"/>
          <w:u w:val="single"/>
          <w:lang w:val="en-GB"/>
        </w:rPr>
        <w:lastRenderedPageBreak/>
        <w:t>Part II – Selection criteria:</w:t>
      </w:r>
    </w:p>
    <w:p w14:paraId="3CD217EB" w14:textId="6E76722D" w:rsidR="000233C2" w:rsidRPr="00257908" w:rsidRDefault="000233C2" w:rsidP="000233C2">
      <w:pPr>
        <w:numPr>
          <w:ilvl w:val="0"/>
          <w:numId w:val="23"/>
        </w:numPr>
        <w:spacing w:line="360" w:lineRule="auto"/>
        <w:jc w:val="both"/>
        <w:rPr>
          <w:rFonts w:ascii="Arial" w:hAnsi="Arial" w:cs="Arial"/>
          <w:b/>
          <w:color w:val="004676"/>
          <w:sz w:val="22"/>
          <w:szCs w:val="22"/>
          <w:lang w:val="en-GB"/>
        </w:rPr>
      </w:pPr>
      <w:r w:rsidRPr="00257908">
        <w:rPr>
          <w:rFonts w:ascii="Arial" w:hAnsi="Arial" w:cs="Arial"/>
          <w:b/>
          <w:color w:val="004676"/>
          <w:sz w:val="22"/>
          <w:szCs w:val="22"/>
          <w:lang w:val="en-GB"/>
        </w:rPr>
        <w:t xml:space="preserve">declares that the above-mentioned legal person complies with the selection criteria </w:t>
      </w:r>
      <w:r w:rsidR="003A363C" w:rsidRPr="00257908">
        <w:rPr>
          <w:rFonts w:ascii="Arial" w:hAnsi="Arial" w:cs="Arial"/>
          <w:b/>
          <w:color w:val="004676"/>
          <w:sz w:val="22"/>
          <w:szCs w:val="22"/>
          <w:lang w:val="en-GB"/>
        </w:rPr>
        <w:t>foreseen by</w:t>
      </w:r>
      <w:r w:rsidRPr="00257908">
        <w:rPr>
          <w:rFonts w:ascii="Arial" w:hAnsi="Arial" w:cs="Arial"/>
          <w:b/>
          <w:color w:val="004676"/>
          <w:sz w:val="22"/>
          <w:szCs w:val="22"/>
          <w:lang w:val="en-GB"/>
        </w:rPr>
        <w:t xml:space="preserve"> </w:t>
      </w:r>
      <w:r w:rsidR="003A363C" w:rsidRPr="00257908">
        <w:rPr>
          <w:rFonts w:ascii="Arial" w:hAnsi="Arial" w:cs="Arial"/>
          <w:b/>
          <w:color w:val="004676"/>
          <w:sz w:val="22"/>
          <w:szCs w:val="22"/>
          <w:lang w:val="en-GB"/>
        </w:rPr>
        <w:t>the present procurement procedure, as follows</w:t>
      </w:r>
      <w:r w:rsidRPr="00257908">
        <w:rPr>
          <w:rFonts w:ascii="Arial" w:hAnsi="Arial" w:cs="Arial"/>
          <w:b/>
          <w:color w:val="004676"/>
          <w:sz w:val="22"/>
          <w:szCs w:val="22"/>
          <w:lang w:val="en-GB"/>
        </w:rPr>
        <w:t>:</w:t>
      </w:r>
    </w:p>
    <w:p w14:paraId="62EC6D2F" w14:textId="17921EAB" w:rsidR="00B1159E" w:rsidRPr="008414C0" w:rsidRDefault="00D97A85" w:rsidP="00D97A85">
      <w:pPr>
        <w:numPr>
          <w:ilvl w:val="0"/>
          <w:numId w:val="24"/>
        </w:numPr>
        <w:spacing w:before="120" w:after="120" w:line="360" w:lineRule="auto"/>
        <w:jc w:val="both"/>
        <w:rPr>
          <w:rFonts w:ascii="Arial" w:hAnsi="Arial" w:cs="Arial"/>
          <w:sz w:val="22"/>
          <w:szCs w:val="22"/>
          <w:lang w:val="en-GB"/>
        </w:rPr>
      </w:pPr>
      <w:r w:rsidRPr="008414C0">
        <w:rPr>
          <w:rFonts w:ascii="Arial" w:hAnsi="Arial" w:cs="Arial"/>
          <w:sz w:val="22"/>
          <w:szCs w:val="22"/>
          <w:lang w:val="en-GB"/>
        </w:rPr>
        <w:t>fulfils</w:t>
      </w:r>
      <w:r w:rsidR="00B1159E" w:rsidRPr="008414C0">
        <w:rPr>
          <w:rFonts w:ascii="Arial" w:hAnsi="Arial" w:cs="Arial"/>
          <w:sz w:val="22"/>
          <w:szCs w:val="22"/>
          <w:lang w:val="en-GB"/>
        </w:rPr>
        <w:t xml:space="preserve"> </w:t>
      </w:r>
      <w:r w:rsidR="00CA3B00" w:rsidRPr="008414C0">
        <w:rPr>
          <w:rFonts w:ascii="Arial" w:hAnsi="Arial" w:cs="Arial"/>
          <w:sz w:val="22"/>
          <w:szCs w:val="22"/>
          <w:lang w:val="en-GB"/>
        </w:rPr>
        <w:t xml:space="preserve">all </w:t>
      </w:r>
      <w:r w:rsidR="00B1159E" w:rsidRPr="008414C0">
        <w:rPr>
          <w:rFonts w:ascii="Arial" w:hAnsi="Arial" w:cs="Arial"/>
          <w:sz w:val="22"/>
          <w:szCs w:val="22"/>
          <w:lang w:val="en-GB"/>
        </w:rPr>
        <w:t xml:space="preserve">the general </w:t>
      </w:r>
      <w:r w:rsidRPr="008414C0">
        <w:rPr>
          <w:rFonts w:ascii="Arial" w:hAnsi="Arial" w:cs="Arial"/>
          <w:sz w:val="22"/>
          <w:szCs w:val="22"/>
          <w:lang w:val="en-GB"/>
        </w:rPr>
        <w:t xml:space="preserve">selection criteria </w:t>
      </w:r>
      <w:r w:rsidR="00B1159E" w:rsidRPr="008414C0">
        <w:rPr>
          <w:rFonts w:ascii="Arial" w:hAnsi="Arial" w:cs="Arial"/>
          <w:sz w:val="22"/>
          <w:szCs w:val="22"/>
          <w:lang w:val="en-GB"/>
        </w:rPr>
        <w:t xml:space="preserve">indicated in Article </w:t>
      </w:r>
      <w:r w:rsidR="008414C0" w:rsidRPr="008414C0">
        <w:rPr>
          <w:rFonts w:ascii="Arial" w:hAnsi="Arial" w:cs="Arial"/>
          <w:sz w:val="22"/>
          <w:szCs w:val="22"/>
          <w:lang w:val="en-GB"/>
        </w:rPr>
        <w:t>9</w:t>
      </w:r>
      <w:r w:rsidR="00B1159E" w:rsidRPr="008414C0">
        <w:rPr>
          <w:rFonts w:ascii="Arial" w:hAnsi="Arial" w:cs="Arial"/>
          <w:sz w:val="22"/>
          <w:szCs w:val="22"/>
          <w:lang w:val="en-GB"/>
        </w:rPr>
        <w:t xml:space="preserve"> Selection criteria of the tender specifications</w:t>
      </w:r>
      <w:r w:rsidR="00CA3B00" w:rsidRPr="008414C0">
        <w:rPr>
          <w:rFonts w:ascii="Arial" w:hAnsi="Arial" w:cs="Arial"/>
          <w:sz w:val="22"/>
          <w:szCs w:val="22"/>
          <w:lang w:val="en-GB"/>
        </w:rPr>
        <w:t>.</w:t>
      </w:r>
    </w:p>
    <w:p w14:paraId="69C0A64A" w14:textId="77777777" w:rsidR="008414C0" w:rsidRDefault="008414C0" w:rsidP="00812420">
      <w:pPr>
        <w:spacing w:line="360" w:lineRule="auto"/>
        <w:jc w:val="both"/>
        <w:rPr>
          <w:rFonts w:ascii="Arial" w:hAnsi="Arial" w:cs="Arial"/>
          <w:sz w:val="22"/>
          <w:szCs w:val="22"/>
          <w:lang w:val="en-GB"/>
        </w:rPr>
      </w:pPr>
    </w:p>
    <w:p w14:paraId="5CB79B4A" w14:textId="77FAC0BA" w:rsidR="008B005F" w:rsidRPr="008B005F" w:rsidRDefault="008B005F" w:rsidP="00812420">
      <w:pPr>
        <w:spacing w:line="360" w:lineRule="auto"/>
        <w:jc w:val="both"/>
        <w:rPr>
          <w:rFonts w:ascii="Arial" w:hAnsi="Arial" w:cs="Arial"/>
          <w:sz w:val="22"/>
          <w:szCs w:val="22"/>
          <w:lang w:val="en-GB"/>
        </w:rPr>
      </w:pPr>
      <w:r w:rsidRPr="008414C0">
        <w:rPr>
          <w:rFonts w:ascii="Arial" w:hAnsi="Arial" w:cs="Arial"/>
          <w:sz w:val="22"/>
          <w:szCs w:val="22"/>
          <w:lang w:val="en-GB"/>
        </w:rPr>
        <w:t>D</w:t>
      </w:r>
      <w:r w:rsidR="0040717F" w:rsidRPr="008414C0">
        <w:rPr>
          <w:rFonts w:ascii="Arial" w:hAnsi="Arial" w:cs="Arial"/>
          <w:sz w:val="22"/>
          <w:szCs w:val="22"/>
          <w:lang w:val="en-GB"/>
        </w:rPr>
        <w:t>ate: __/__/20</w:t>
      </w:r>
      <w:r w:rsidR="008414C0" w:rsidRPr="008414C0">
        <w:rPr>
          <w:rFonts w:ascii="Arial" w:hAnsi="Arial" w:cs="Arial"/>
          <w:sz w:val="22"/>
          <w:szCs w:val="22"/>
          <w:lang w:val="en-GB"/>
        </w:rPr>
        <w:t>26</w:t>
      </w:r>
    </w:p>
    <w:p w14:paraId="0ACD50A9" w14:textId="77777777" w:rsidR="009147E5" w:rsidRDefault="009147E5" w:rsidP="009147E5">
      <w:pPr>
        <w:jc w:val="both"/>
        <w:rPr>
          <w:rFonts w:ascii="Arial" w:hAnsi="Arial" w:cs="Arial"/>
          <w:sz w:val="22"/>
          <w:szCs w:val="22"/>
          <w:lang w:val="en-GB"/>
        </w:rPr>
      </w:pPr>
    </w:p>
    <w:p w14:paraId="20B4E991" w14:textId="77777777" w:rsidR="008414C0" w:rsidRDefault="008414C0" w:rsidP="00812420">
      <w:pPr>
        <w:spacing w:line="360" w:lineRule="auto"/>
        <w:jc w:val="both"/>
        <w:rPr>
          <w:rFonts w:ascii="Arial" w:hAnsi="Arial" w:cs="Arial"/>
          <w:sz w:val="22"/>
          <w:szCs w:val="22"/>
          <w:lang w:val="en-GB"/>
        </w:rPr>
      </w:pPr>
    </w:p>
    <w:p w14:paraId="019C10A8" w14:textId="1EB85581" w:rsidR="008F3A23" w:rsidRPr="008B005F" w:rsidRDefault="008B005F" w:rsidP="00812420">
      <w:pPr>
        <w:spacing w:line="360" w:lineRule="auto"/>
        <w:jc w:val="both"/>
        <w:rPr>
          <w:rFonts w:ascii="Arial" w:hAnsi="Arial" w:cs="Arial"/>
          <w:sz w:val="22"/>
          <w:szCs w:val="22"/>
          <w:lang w:val="en-GB"/>
        </w:rPr>
      </w:pPr>
      <w:r w:rsidRPr="008B005F">
        <w:rPr>
          <w:rFonts w:ascii="Arial" w:hAnsi="Arial" w:cs="Arial"/>
          <w:sz w:val="22"/>
          <w:szCs w:val="22"/>
          <w:lang w:val="en-GB"/>
        </w:rPr>
        <w:t>S</w:t>
      </w:r>
      <w:r w:rsidR="008F3A23">
        <w:rPr>
          <w:rFonts w:ascii="Arial" w:hAnsi="Arial" w:cs="Arial"/>
          <w:sz w:val="22"/>
          <w:szCs w:val="22"/>
          <w:lang w:val="en-GB"/>
        </w:rPr>
        <w:t>ignature of the economic operator’s legal representative</w:t>
      </w:r>
      <w:r w:rsidRPr="008B005F">
        <w:rPr>
          <w:rFonts w:ascii="Arial" w:hAnsi="Arial" w:cs="Arial"/>
          <w:sz w:val="22"/>
          <w:szCs w:val="22"/>
          <w:lang w:val="en-GB"/>
        </w:rPr>
        <w:t>:</w:t>
      </w:r>
    </w:p>
    <w:p w14:paraId="5B37A56B" w14:textId="77777777" w:rsidR="0015168F" w:rsidRPr="00812420" w:rsidRDefault="008F3A23" w:rsidP="00C91C61">
      <w:pPr>
        <w:spacing w:before="120" w:after="120" w:line="360" w:lineRule="auto"/>
        <w:rPr>
          <w:rFonts w:ascii="Arial" w:eastAsia="Arial Unicode MS" w:hAnsi="Arial"/>
          <w:color w:val="000000"/>
          <w:lang w:val="en-GB"/>
        </w:rPr>
      </w:pPr>
      <w:r w:rsidRPr="008B005F">
        <w:rPr>
          <w:rFonts w:ascii="Arial" w:hAnsi="Arial" w:cs="Arial"/>
          <w:sz w:val="22"/>
          <w:szCs w:val="22"/>
          <w:lang w:val="en-GB"/>
        </w:rPr>
        <w:t>_________________________</w:t>
      </w:r>
      <w:r w:rsidR="00D42FEB">
        <w:rPr>
          <w:rFonts w:ascii="Arial" w:hAnsi="Arial" w:cs="Arial"/>
          <w:sz w:val="22"/>
          <w:szCs w:val="22"/>
          <w:lang w:val="en-GB"/>
        </w:rPr>
        <w:softHyphen/>
      </w:r>
      <w:r w:rsidR="00D42FEB">
        <w:rPr>
          <w:rFonts w:ascii="Arial" w:hAnsi="Arial" w:cs="Arial"/>
          <w:sz w:val="22"/>
          <w:szCs w:val="22"/>
          <w:lang w:val="en-GB"/>
        </w:rPr>
        <w:softHyphen/>
      </w:r>
      <w:r w:rsidR="00D42FEB">
        <w:rPr>
          <w:rFonts w:ascii="Arial" w:hAnsi="Arial" w:cs="Arial"/>
          <w:sz w:val="22"/>
          <w:szCs w:val="22"/>
          <w:lang w:val="en-GB"/>
        </w:rPr>
        <w:softHyphen/>
      </w:r>
      <w:r w:rsidR="00D42FEB">
        <w:rPr>
          <w:rFonts w:ascii="Arial" w:hAnsi="Arial" w:cs="Arial"/>
          <w:sz w:val="22"/>
          <w:szCs w:val="22"/>
          <w:lang w:val="en-GB"/>
        </w:rPr>
        <w:softHyphen/>
        <w:t>_____________________</w:t>
      </w:r>
      <w:r w:rsidR="000A44C8" w:rsidRPr="000233C2">
        <w:rPr>
          <w:rFonts w:ascii="Arial" w:hAnsi="Arial" w:cs="Arial"/>
          <w:b/>
          <w:sz w:val="32"/>
          <w:szCs w:val="20"/>
          <w:lang w:val="en-GB" w:eastAsia="ko-KR"/>
        </w:rPr>
        <w:t> </w:t>
      </w:r>
    </w:p>
    <w:sectPr w:rsidR="0015168F" w:rsidRPr="00812420" w:rsidSect="00BB3349">
      <w:headerReference w:type="default" r:id="rId9"/>
      <w:footerReference w:type="default" r:id="rId10"/>
      <w:pgSz w:w="11900" w:h="16840"/>
      <w:pgMar w:top="1166" w:right="1138" w:bottom="1138" w:left="1138" w:header="0" w:footer="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B91EB" w14:textId="77777777" w:rsidR="00F85995" w:rsidRDefault="00F85995" w:rsidP="00784BF8">
      <w:r>
        <w:separator/>
      </w:r>
    </w:p>
  </w:endnote>
  <w:endnote w:type="continuationSeparator" w:id="0">
    <w:p w14:paraId="79F4602C" w14:textId="77777777" w:rsidR="00F85995" w:rsidRDefault="00F85995" w:rsidP="00784BF8">
      <w:r>
        <w:continuationSeparator/>
      </w:r>
    </w:p>
  </w:endnote>
  <w:endnote w:type="continuationNotice" w:id="1">
    <w:p w14:paraId="232BB616" w14:textId="77777777" w:rsidR="00F85995" w:rsidRDefault="00F859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C3B3" w14:textId="77777777" w:rsidR="00257908" w:rsidRPr="00896DF6" w:rsidRDefault="00F85995" w:rsidP="009147E5">
    <w:pPr>
      <w:rPr>
        <w:rFonts w:ascii="Times New Roman" w:hAnsi="Times New Roman"/>
        <w:color w:val="000000"/>
        <w:sz w:val="27"/>
        <w:szCs w:val="27"/>
        <w:lang w:val="en-GB"/>
      </w:rPr>
    </w:pPr>
    <w:r>
      <w:rPr>
        <w:noProof/>
      </w:rPr>
      <w:pict w14:anchorId="692AEC3B">
        <v:shapetype id="_x0000_t202" coordsize="21600,21600" o:spt="202" path="m,l,21600r21600,l21600,xe">
          <v:stroke joinstyle="miter"/>
          <v:path gradientshapeok="t" o:connecttype="rect"/>
        </v:shapetype>
        <v:shape id="Text Box 2" o:spid="_x0000_s1025" type="#_x0000_t202" style="position:absolute;margin-left:452.25pt;margin-top:1.55pt;width:57.6pt;height:110.55pt;z-index:25165721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" filled="f" stroked="f">
          <v:textbox style="mso-fit-shape-to-text:t">
            <w:txbxContent>
              <w:p w14:paraId="74CAF5DE" w14:textId="77777777" w:rsidR="00257908" w:rsidRPr="00257908" w:rsidRDefault="00257908" w:rsidP="00257908">
                <w:pPr>
                  <w:rPr>
                    <w:rFonts w:ascii="Arial" w:hAnsi="Arial" w:cs="Arial"/>
                    <w:sz w:val="20"/>
                    <w:szCs w:val="20"/>
                    <w:lang w:val="en-GB"/>
                  </w:rPr>
                </w:pPr>
                <w:r w:rsidRPr="00257908">
                  <w:rPr>
                    <w:rFonts w:ascii="Arial" w:hAnsi="Arial" w:cs="Arial"/>
                    <w:sz w:val="20"/>
                    <w:szCs w:val="20"/>
                    <w:lang w:val="en-GB"/>
                  </w:rPr>
                  <w:fldChar w:fldCharType="begin"/>
                </w:r>
                <w:r w:rsidRPr="00257908">
                  <w:rPr>
                    <w:rFonts w:ascii="Arial" w:hAnsi="Arial" w:cs="Arial"/>
                    <w:sz w:val="20"/>
                    <w:szCs w:val="20"/>
                    <w:lang w:val="en-GB"/>
                  </w:rPr>
                  <w:instrText xml:space="preserve"> PAGE  \* Arabic  \* MERGEFORMAT </w:instrText>
                </w:r>
                <w:r w:rsidRPr="00257908">
                  <w:rPr>
                    <w:rFonts w:ascii="Arial" w:hAnsi="Arial" w:cs="Arial"/>
                    <w:sz w:val="20"/>
                    <w:szCs w:val="20"/>
                    <w:lang w:val="en-GB"/>
                  </w:rPr>
                  <w:fldChar w:fldCharType="separate"/>
                </w:r>
                <w:r w:rsidR="00C15753">
                  <w:rPr>
                    <w:rFonts w:ascii="Arial" w:hAnsi="Arial" w:cs="Arial"/>
                    <w:noProof/>
                    <w:sz w:val="20"/>
                    <w:szCs w:val="20"/>
                    <w:lang w:val="en-GB"/>
                  </w:rPr>
                  <w:t>2</w:t>
                </w:r>
                <w:r w:rsidRPr="00257908">
                  <w:rPr>
                    <w:rFonts w:ascii="Arial" w:hAnsi="Arial" w:cs="Arial"/>
                    <w:sz w:val="20"/>
                    <w:szCs w:val="20"/>
                    <w:lang w:val="en-GB"/>
                  </w:rPr>
                  <w:fldChar w:fldCharType="end"/>
                </w:r>
                <w:r w:rsidRPr="00257908">
                  <w:rPr>
                    <w:rFonts w:ascii="Arial" w:hAnsi="Arial" w:cs="Arial"/>
                    <w:sz w:val="20"/>
                    <w:szCs w:val="20"/>
                    <w:lang w:val="en-GB"/>
                  </w:rPr>
                  <w:t xml:space="preserve"> / </w:t>
                </w:r>
                <w:r w:rsidRPr="00257908">
                  <w:rPr>
                    <w:rFonts w:ascii="Arial" w:hAnsi="Arial" w:cs="Arial"/>
                    <w:sz w:val="20"/>
                    <w:szCs w:val="20"/>
                    <w:lang w:val="en-GB"/>
                  </w:rPr>
                  <w:fldChar w:fldCharType="begin"/>
                </w:r>
                <w:r w:rsidRPr="00257908">
                  <w:rPr>
                    <w:rFonts w:ascii="Arial" w:hAnsi="Arial" w:cs="Arial"/>
                    <w:sz w:val="20"/>
                    <w:szCs w:val="20"/>
                    <w:lang w:val="en-GB"/>
                  </w:rPr>
                  <w:instrText xml:space="preserve"> NUMPAGES  \* Arabic  \* MERGEFORMAT </w:instrText>
                </w:r>
                <w:r w:rsidRPr="00257908">
                  <w:rPr>
                    <w:rFonts w:ascii="Arial" w:hAnsi="Arial" w:cs="Arial"/>
                    <w:sz w:val="20"/>
                    <w:szCs w:val="20"/>
                    <w:lang w:val="en-GB"/>
                  </w:rPr>
                  <w:fldChar w:fldCharType="separate"/>
                </w:r>
                <w:r w:rsidR="00C15753">
                  <w:rPr>
                    <w:rFonts w:ascii="Arial" w:hAnsi="Arial" w:cs="Arial"/>
                    <w:noProof/>
                    <w:sz w:val="20"/>
                    <w:szCs w:val="20"/>
                    <w:lang w:val="en-GB"/>
                  </w:rPr>
                  <w:t>5</w:t>
                </w:r>
                <w:r w:rsidRPr="00257908">
                  <w:rPr>
                    <w:rFonts w:ascii="Arial" w:hAnsi="Arial" w:cs="Arial"/>
                    <w:sz w:val="20"/>
                    <w:szCs w:val="20"/>
                    <w:lang w:val="en-GB"/>
                  </w:rPr>
                  <w:fldChar w:fldCharType="end"/>
                </w:r>
              </w:p>
            </w:txbxContent>
          </v:textbox>
        </v:shape>
      </w:pict>
    </w:r>
  </w:p>
  <w:p w14:paraId="42F98B0F" w14:textId="77777777" w:rsidR="00BB1899" w:rsidRPr="00257908" w:rsidRDefault="00BB1899" w:rsidP="00257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55281" w14:textId="77777777" w:rsidR="00F85995" w:rsidRDefault="00F85995" w:rsidP="00784BF8">
      <w:r>
        <w:separator/>
      </w:r>
    </w:p>
  </w:footnote>
  <w:footnote w:type="continuationSeparator" w:id="0">
    <w:p w14:paraId="511ED59D" w14:textId="77777777" w:rsidR="00F85995" w:rsidRDefault="00F85995" w:rsidP="00784BF8">
      <w:r>
        <w:continuationSeparator/>
      </w:r>
    </w:p>
  </w:footnote>
  <w:footnote w:type="continuationNotice" w:id="1">
    <w:p w14:paraId="3C0D4C34" w14:textId="77777777" w:rsidR="00F85995" w:rsidRDefault="00F85995"/>
  </w:footnote>
  <w:footnote w:id="2">
    <w:p w14:paraId="019B309C" w14:textId="55BB208A" w:rsidR="00BB1899" w:rsidRPr="00AC13E3" w:rsidRDefault="00BB1899" w:rsidP="008B005F">
      <w:pPr>
        <w:pStyle w:val="FootnoteText"/>
        <w:rPr>
          <w:rFonts w:ascii="Times New Roman" w:hAnsi="Times New Roman"/>
          <w:lang w:val="en-GB"/>
        </w:rPr>
      </w:pPr>
      <w:r w:rsidRPr="00AC13E3">
        <w:rPr>
          <w:rStyle w:val="FootnoteReference"/>
          <w:rFonts w:ascii="Times New Roman" w:hAnsi="Times New Roman"/>
        </w:rPr>
        <w:footnoteRef/>
      </w:r>
      <w:r w:rsidRPr="00AC13E3">
        <w:rPr>
          <w:rFonts w:ascii="Times New Roman" w:hAnsi="Times New Roman"/>
          <w:lang w:val="en-GB"/>
        </w:rPr>
        <w:t xml:space="preserve"> As provided for in Article 41 of the EUI </w:t>
      </w:r>
      <w:hyperlink r:id="rId1" w:history="1">
        <w:r w:rsidRPr="00B20030">
          <w:rPr>
            <w:rStyle w:val="Hyperlink"/>
            <w:rFonts w:ascii="Times New Roman" w:hAnsi="Times New Roman"/>
            <w:lang w:val="en-GB"/>
          </w:rPr>
          <w:t xml:space="preserve">President’s Decision </w:t>
        </w:r>
        <w:r w:rsidR="00812420" w:rsidRPr="00B20030">
          <w:rPr>
            <w:rStyle w:val="Hyperlink"/>
            <w:rFonts w:ascii="Times New Roman" w:hAnsi="Times New Roman"/>
            <w:lang w:val="en-GB"/>
          </w:rPr>
          <w:t>n.</w:t>
        </w:r>
        <w:r w:rsidR="00B20030" w:rsidRPr="00B20030">
          <w:rPr>
            <w:rStyle w:val="Hyperlink"/>
            <w:rFonts w:ascii="Times New Roman" w:hAnsi="Times New Roman"/>
            <w:lang w:val="en-GB"/>
          </w:rPr>
          <w:t>24/2025</w:t>
        </w:r>
      </w:hyperlink>
      <w:r w:rsidRPr="00AC13E3">
        <w:rPr>
          <w:rFonts w:ascii="Times New Roman" w:hAnsi="Times New Roman"/>
          <w:lang w:val="en-GB"/>
        </w:rPr>
        <w:t xml:space="preserve"> of </w:t>
      </w:r>
      <w:r w:rsidR="00B20030">
        <w:rPr>
          <w:rFonts w:ascii="Times New Roman" w:hAnsi="Times New Roman"/>
          <w:lang w:val="en-GB"/>
        </w:rPr>
        <w:t>6</w:t>
      </w:r>
      <w:r w:rsidRPr="00AC13E3">
        <w:rPr>
          <w:rFonts w:ascii="Times New Roman" w:hAnsi="Times New Roman"/>
          <w:lang w:val="en-GB"/>
        </w:rPr>
        <w:t xml:space="preserve"> </w:t>
      </w:r>
      <w:r w:rsidR="00B20030">
        <w:rPr>
          <w:rFonts w:ascii="Times New Roman" w:hAnsi="Times New Roman"/>
          <w:lang w:val="en-GB"/>
        </w:rPr>
        <w:t>May</w:t>
      </w:r>
      <w:r w:rsidRPr="00AC13E3">
        <w:rPr>
          <w:rFonts w:ascii="Times New Roman" w:hAnsi="Times New Roman"/>
          <w:lang w:val="en-GB"/>
        </w:rPr>
        <w:t xml:space="preserve"> 20</w:t>
      </w:r>
      <w:r w:rsidR="009147E5">
        <w:rPr>
          <w:rFonts w:ascii="Times New Roman" w:hAnsi="Times New Roman"/>
          <w:lang w:val="en-GB"/>
        </w:rPr>
        <w:t>2</w:t>
      </w:r>
      <w:r w:rsidR="00B20030">
        <w:rPr>
          <w:rFonts w:ascii="Times New Roman" w:hAnsi="Times New Roman"/>
          <w:lang w:val="en-GB"/>
        </w:rPr>
        <w:t>5</w:t>
      </w:r>
      <w:r w:rsidRPr="00AC13E3">
        <w:rPr>
          <w:rFonts w:ascii="Times New Roman" w:hAnsi="Times New Roman"/>
          <w:lang w:val="en-GB"/>
        </w:rPr>
        <w:t xml:space="preserve"> (Public Procurement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2B70F" w14:textId="77777777" w:rsidR="00257908" w:rsidRDefault="00257908" w:rsidP="00257908">
    <w:pPr>
      <w:pStyle w:val="NormalWeb"/>
      <w:spacing w:after="0"/>
      <w:rPr>
        <w:rFonts w:ascii="Arial" w:hAnsi="Arial" w:cs="Arial"/>
        <w:lang w:val="en-US"/>
      </w:rPr>
    </w:pPr>
  </w:p>
  <w:p w14:paraId="21659B2F" w14:textId="77777777" w:rsidR="00257908" w:rsidRPr="00CA3B00" w:rsidRDefault="00C42335" w:rsidP="00257908">
    <w:pPr>
      <w:pStyle w:val="NormalWeb"/>
      <w:spacing w:after="360" w:afterAutospacing="0"/>
      <w:jc w:val="right"/>
      <w:rPr>
        <w:rFonts w:ascii="Arial" w:hAnsi="Arial" w:cs="Arial"/>
        <w:b/>
        <w:bCs/>
        <w:lang w:val="en-US"/>
      </w:rPr>
    </w:pPr>
    <w:r w:rsidRPr="00CA3B00">
      <w:rPr>
        <w:rFonts w:ascii="Arial" w:hAnsi="Arial" w:cs="Arial"/>
        <w:b/>
        <w:bCs/>
        <w:lang w:val="en-US"/>
      </w:rPr>
      <w:t xml:space="preserve">Annex II A – Declaration on </w:t>
    </w:r>
    <w:proofErr w:type="spellStart"/>
    <w:r w:rsidRPr="00CA3B00">
      <w:rPr>
        <w:rFonts w:ascii="Arial" w:hAnsi="Arial" w:cs="Arial"/>
        <w:b/>
        <w:bCs/>
        <w:lang w:val="en-US"/>
      </w:rPr>
      <w:t>honour</w:t>
    </w:r>
    <w:proofErr w:type="spellEnd"/>
  </w:p>
  <w:p w14:paraId="51FF20A8" w14:textId="7385B8F7" w:rsidR="00BB1899" w:rsidRPr="00257908" w:rsidRDefault="00F85995" w:rsidP="00257908">
    <w:pPr>
      <w:pStyle w:val="NormalWeb"/>
      <w:spacing w:after="360" w:afterAutospacing="0"/>
      <w:jc w:val="right"/>
      <w:rPr>
        <w:lang w:val="en-US"/>
      </w:rPr>
    </w:pPr>
    <w:r>
      <w:rPr>
        <w:noProof/>
      </w:rPr>
      <w:pict w14:anchorId="68AA5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6" type="#_x0000_t75" style="position:absolute;left:0;text-align:left;margin-left:56.9pt;margin-top:30.5pt;width:119.35pt;height:34pt;z-index:-251658240;visibility:visible;mso-wrap-edited:f;mso-position-horizontal-relative:page;mso-position-vertical-relative:page">
          <v:imagedata r:id="rId1" o:title=""/>
          <w10:wrap anchorx="page" anchory="page"/>
        </v:shape>
      </w:pict>
    </w:r>
    <w:r w:rsidR="00257908">
      <w:rPr>
        <w:rFonts w:ascii="Arial" w:hAnsi="Arial" w:cs="Arial"/>
        <w:lang w:val="en-US"/>
      </w:rPr>
      <w:t xml:space="preserve">Contract number: </w:t>
    </w:r>
    <w:r w:rsidR="008414C0" w:rsidRPr="008414C0">
      <w:rPr>
        <w:rFonts w:ascii="Arial" w:hAnsi="Arial" w:cs="Arial"/>
        <w:b/>
        <w:bCs/>
        <w:lang w:val="en-US"/>
      </w:rPr>
      <w:t>OP/EUI/REFS/2026/001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477"/>
    <w:multiLevelType w:val="hybridMultilevel"/>
    <w:tmpl w:val="B29E0936"/>
    <w:lvl w:ilvl="0" w:tplc="08090019">
      <w:start w:val="1"/>
      <w:numFmt w:val="lowerLetter"/>
      <w:lvlText w:val="%1."/>
      <w:lvlJc w:val="lef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F23909"/>
    <w:multiLevelType w:val="hybridMultilevel"/>
    <w:tmpl w:val="EF065748"/>
    <w:lvl w:ilvl="0" w:tplc="3EA6BCE0">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158E7"/>
    <w:multiLevelType w:val="hybridMultilevel"/>
    <w:tmpl w:val="B29E0936"/>
    <w:lvl w:ilvl="0" w:tplc="08090019">
      <w:start w:val="1"/>
      <w:numFmt w:val="lowerLetter"/>
      <w:lvlText w:val="%1."/>
      <w:lvlJc w:val="lef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4" w15:restartNumberingAfterBreak="0">
    <w:nsid w:val="13BD7709"/>
    <w:multiLevelType w:val="hybridMultilevel"/>
    <w:tmpl w:val="D496025E"/>
    <w:lvl w:ilvl="0" w:tplc="08090001">
      <w:start w:val="1"/>
      <w:numFmt w:val="bullet"/>
      <w:lvlText w:val=""/>
      <w:lvlJc w:val="left"/>
      <w:pPr>
        <w:ind w:left="2145" w:hanging="360"/>
      </w:pPr>
      <w:rPr>
        <w:rFonts w:ascii="Symbol" w:hAnsi="Symbol" w:hint="default"/>
      </w:rPr>
    </w:lvl>
    <w:lvl w:ilvl="1" w:tplc="08090003">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5" w15:restartNumberingAfterBreak="0">
    <w:nsid w:val="278F63B5"/>
    <w:multiLevelType w:val="hybridMultilevel"/>
    <w:tmpl w:val="EA508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7E06F6"/>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C38F8"/>
    <w:multiLevelType w:val="hybridMultilevel"/>
    <w:tmpl w:val="72C677E8"/>
    <w:lvl w:ilvl="0" w:tplc="827E7EFE">
      <w:start w:val="1"/>
      <w:numFmt w:val="decimal"/>
      <w:lvlText w:val="%1)"/>
      <w:lvlJc w:val="left"/>
      <w:pPr>
        <w:ind w:left="360" w:hanging="360"/>
      </w:pPr>
      <w:rPr>
        <w:rFonts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A80CBD"/>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3E52BA"/>
    <w:multiLevelType w:val="hybridMultilevel"/>
    <w:tmpl w:val="AF2CD45C"/>
    <w:lvl w:ilvl="0" w:tplc="102608F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49615C"/>
    <w:multiLevelType w:val="multilevel"/>
    <w:tmpl w:val="8CB46724"/>
    <w:lvl w:ilvl="0">
      <w:start w:val="1"/>
      <w:numFmt w:val="lowerLetter"/>
      <w:lvlText w:val="%1."/>
      <w:lvlJc w:val="left"/>
      <w:pPr>
        <w:tabs>
          <w:tab w:val="num" w:pos="360"/>
        </w:tabs>
        <w:ind w:left="360" w:hanging="360"/>
      </w:pPr>
      <w:rPr>
        <w:rFonts w:hint="default"/>
      </w:rPr>
    </w:lvl>
    <w:lvl w:ilvl="1">
      <w:numFmt w:val="decimal"/>
      <w:lvlText w:val=""/>
      <w:lvlJc w:val="left"/>
      <w:pPr>
        <w:ind w:left="-357" w:firstLine="0"/>
      </w:pPr>
      <w:rPr>
        <w:rFonts w:hint="default"/>
      </w:rPr>
    </w:lvl>
    <w:lvl w:ilvl="2">
      <w:numFmt w:val="decimal"/>
      <w:lvlText w:val=""/>
      <w:lvlJc w:val="left"/>
      <w:pPr>
        <w:ind w:left="-357" w:firstLine="0"/>
      </w:pPr>
      <w:rPr>
        <w:rFonts w:hint="default"/>
      </w:rPr>
    </w:lvl>
    <w:lvl w:ilvl="3">
      <w:numFmt w:val="decimal"/>
      <w:lvlText w:val=""/>
      <w:lvlJc w:val="left"/>
      <w:pPr>
        <w:ind w:left="-357" w:firstLine="0"/>
      </w:pPr>
      <w:rPr>
        <w:rFonts w:hint="default"/>
      </w:rPr>
    </w:lvl>
    <w:lvl w:ilvl="4">
      <w:numFmt w:val="decimal"/>
      <w:lvlText w:val=""/>
      <w:lvlJc w:val="left"/>
      <w:pPr>
        <w:ind w:left="-357" w:firstLine="0"/>
      </w:pPr>
      <w:rPr>
        <w:rFonts w:hint="default"/>
      </w:rPr>
    </w:lvl>
    <w:lvl w:ilvl="5">
      <w:numFmt w:val="decimal"/>
      <w:lvlText w:val=""/>
      <w:lvlJc w:val="left"/>
      <w:pPr>
        <w:ind w:left="-357" w:firstLine="0"/>
      </w:pPr>
      <w:rPr>
        <w:rFonts w:hint="default"/>
      </w:rPr>
    </w:lvl>
    <w:lvl w:ilvl="6">
      <w:numFmt w:val="decimal"/>
      <w:lvlText w:val=""/>
      <w:lvlJc w:val="left"/>
      <w:pPr>
        <w:ind w:left="-357" w:firstLine="0"/>
      </w:pPr>
      <w:rPr>
        <w:rFonts w:hint="default"/>
      </w:rPr>
    </w:lvl>
    <w:lvl w:ilvl="7">
      <w:numFmt w:val="decimal"/>
      <w:lvlText w:val=""/>
      <w:lvlJc w:val="left"/>
      <w:pPr>
        <w:ind w:left="-357" w:firstLine="0"/>
      </w:pPr>
      <w:rPr>
        <w:rFonts w:hint="default"/>
      </w:rPr>
    </w:lvl>
    <w:lvl w:ilvl="8">
      <w:numFmt w:val="decimal"/>
      <w:lvlText w:val=""/>
      <w:lvlJc w:val="left"/>
      <w:pPr>
        <w:ind w:left="-357" w:firstLine="0"/>
      </w:pPr>
      <w:rPr>
        <w:rFonts w:hint="default"/>
      </w:rPr>
    </w:lvl>
  </w:abstractNum>
  <w:abstractNum w:abstractNumId="11"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12" w15:restartNumberingAfterBreak="0">
    <w:nsid w:val="485A647B"/>
    <w:multiLevelType w:val="hybridMultilevel"/>
    <w:tmpl w:val="2C784F22"/>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A432656"/>
    <w:multiLevelType w:val="multilevel"/>
    <w:tmpl w:val="402EB74C"/>
    <w:lvl w:ilvl="0">
      <w:start w:val="1"/>
      <w:numFmt w:val="upperRoman"/>
      <w:lvlText w:val="%1."/>
      <w:lvlJc w:val="left"/>
      <w:pPr>
        <w:tabs>
          <w:tab w:val="num" w:pos="480"/>
        </w:tabs>
        <w:ind w:left="480" w:hanging="480"/>
      </w:pPr>
      <w:rPr>
        <w:rFonts w:hint="default"/>
      </w:rPr>
    </w:lvl>
    <w:lvl w:ilvl="1">
      <w:start w:val="1"/>
      <w:numFmt w:val="decimal"/>
      <w:suff w:val="space"/>
      <w:lvlText w:val="%1.%2."/>
      <w:lvlJc w:val="left"/>
      <w:pPr>
        <w:ind w:left="567" w:hanging="87"/>
      </w:pPr>
      <w:rPr>
        <w:rFonts w:hint="default"/>
      </w:rPr>
    </w:lvl>
    <w:lvl w:ilvl="2">
      <w:start w:val="1"/>
      <w:numFmt w:val="decimal"/>
      <w:suff w:val="space"/>
      <w:lvlText w:val="%1.%2.%3."/>
      <w:lvlJc w:val="left"/>
      <w:pPr>
        <w:ind w:left="567" w:hanging="85"/>
      </w:pPr>
      <w:rPr>
        <w:rFonts w:hint="default"/>
      </w:rPr>
    </w:lvl>
    <w:lvl w:ilvl="3">
      <w:start w:val="1"/>
      <w:numFmt w:val="decimal"/>
      <w:suff w:val="space"/>
      <w:lvlText w:val="%1.%2.%3.%4."/>
      <w:lvlJc w:val="left"/>
      <w:pPr>
        <w:ind w:left="567" w:hanging="8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EAA0523"/>
    <w:multiLevelType w:val="hybridMultilevel"/>
    <w:tmpl w:val="811EF9F2"/>
    <w:lvl w:ilvl="0" w:tplc="3560FC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8920A0"/>
    <w:multiLevelType w:val="hybridMultilevel"/>
    <w:tmpl w:val="79BC8C70"/>
    <w:lvl w:ilvl="0" w:tplc="4F000F32">
      <w:start w:val="1"/>
      <w:numFmt w:val="bullet"/>
      <w:lvlText w:val=""/>
      <w:lvlJc w:val="left"/>
      <w:pPr>
        <w:tabs>
          <w:tab w:val="num" w:pos="360"/>
        </w:tabs>
        <w:ind w:left="360" w:hanging="360"/>
      </w:pPr>
      <w:rPr>
        <w:rFonts w:ascii="Wingdings" w:hAnsi="Wingdings" w:hint="default"/>
        <w:color w:val="0070C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8D051A"/>
    <w:multiLevelType w:val="hybridMultilevel"/>
    <w:tmpl w:val="BBECFA52"/>
    <w:lvl w:ilvl="0" w:tplc="08090019">
      <w:start w:val="1"/>
      <w:numFmt w:val="lowerLetter"/>
      <w:lvlText w:val="%1."/>
      <w:lvlJc w:val="left"/>
      <w:pPr>
        <w:ind w:left="720" w:hanging="360"/>
      </w:pPr>
      <w:rPr>
        <w:rFonts w:hint="default"/>
      </w:rPr>
    </w:lvl>
    <w:lvl w:ilvl="1" w:tplc="890C1E8A">
      <w:start w:val="1"/>
      <w:numFmt w:val="upp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AB1F03"/>
    <w:multiLevelType w:val="hybridMultilevel"/>
    <w:tmpl w:val="DE0E7316"/>
    <w:lvl w:ilvl="0" w:tplc="37783E86">
      <w:start w:val="1"/>
      <w:numFmt w:val="bullet"/>
      <w:lvlText w:val=""/>
      <w:lvlJc w:val="left"/>
      <w:pPr>
        <w:ind w:left="1080" w:hanging="360"/>
      </w:pPr>
      <w:rPr>
        <w:rFonts w:ascii="Wingdings" w:hAnsi="Wingdings" w:hint="default"/>
        <w:sz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8434E6D"/>
    <w:multiLevelType w:val="hybridMultilevel"/>
    <w:tmpl w:val="6960E40C"/>
    <w:lvl w:ilvl="0" w:tplc="08090019">
      <w:start w:val="1"/>
      <w:numFmt w:val="lowerLetter"/>
      <w:lvlText w:val="%1."/>
      <w:lvlJc w:val="left"/>
      <w:pPr>
        <w:ind w:left="720" w:hanging="360"/>
      </w:pPr>
    </w:lvl>
    <w:lvl w:ilvl="1" w:tplc="4B149674">
      <w:start w:val="1"/>
      <w:numFmt w:val="lowerRoman"/>
      <w:lvlText w:val="(%2)"/>
      <w:lvlJc w:val="left"/>
      <w:pPr>
        <w:ind w:left="1800" w:hanging="720"/>
      </w:pPr>
      <w:rPr>
        <w:rFonts w:hint="default"/>
      </w:r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0903C9"/>
    <w:multiLevelType w:val="hybridMultilevel"/>
    <w:tmpl w:val="B024E97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A30503"/>
    <w:multiLevelType w:val="hybridMultilevel"/>
    <w:tmpl w:val="08982EE4"/>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605A75"/>
    <w:multiLevelType w:val="hybridMultilevel"/>
    <w:tmpl w:val="AF2CD45C"/>
    <w:lvl w:ilvl="0" w:tplc="102608F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DC236F"/>
    <w:multiLevelType w:val="singleLevel"/>
    <w:tmpl w:val="37783E86"/>
    <w:lvl w:ilvl="0">
      <w:start w:val="1"/>
      <w:numFmt w:val="bullet"/>
      <w:lvlText w:val=""/>
      <w:lvlJc w:val="left"/>
      <w:pPr>
        <w:ind w:left="720" w:hanging="360"/>
      </w:pPr>
      <w:rPr>
        <w:rFonts w:ascii="Wingdings" w:hAnsi="Wingdings" w:hint="default"/>
        <w:sz w:val="28"/>
      </w:rPr>
    </w:lvl>
  </w:abstractNum>
  <w:abstractNum w:abstractNumId="24" w15:restartNumberingAfterBreak="0">
    <w:nsid w:val="77EE37F1"/>
    <w:multiLevelType w:val="hybridMultilevel"/>
    <w:tmpl w:val="A71A1744"/>
    <w:lvl w:ilvl="0" w:tplc="93B2A454">
      <w:start w:val="1"/>
      <w:numFmt w:val="bullet"/>
      <w:lvlText w:val=""/>
      <w:lvlJc w:val="left"/>
      <w:pPr>
        <w:ind w:left="720"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BC2AD2"/>
    <w:multiLevelType w:val="hybridMultilevel"/>
    <w:tmpl w:val="0060CA18"/>
    <w:lvl w:ilvl="0" w:tplc="08090013">
      <w:start w:val="1"/>
      <w:numFmt w:val="upp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8704249">
    <w:abstractNumId w:val="2"/>
  </w:num>
  <w:num w:numId="2" w16cid:durableId="438961109">
    <w:abstractNumId w:val="4"/>
  </w:num>
  <w:num w:numId="3" w16cid:durableId="1139223417">
    <w:abstractNumId w:val="9"/>
  </w:num>
  <w:num w:numId="4" w16cid:durableId="70277945">
    <w:abstractNumId w:val="22"/>
  </w:num>
  <w:num w:numId="5" w16cid:durableId="1896817522">
    <w:abstractNumId w:val="19"/>
  </w:num>
  <w:num w:numId="6" w16cid:durableId="377435213">
    <w:abstractNumId w:val="25"/>
  </w:num>
  <w:num w:numId="7" w16cid:durableId="646472205">
    <w:abstractNumId w:val="17"/>
  </w:num>
  <w:num w:numId="8" w16cid:durableId="1396198803">
    <w:abstractNumId w:val="20"/>
  </w:num>
  <w:num w:numId="9" w16cid:durableId="994837403">
    <w:abstractNumId w:val="3"/>
  </w:num>
  <w:num w:numId="10" w16cid:durableId="31930266">
    <w:abstractNumId w:val="0"/>
  </w:num>
  <w:num w:numId="11" w16cid:durableId="1499615484">
    <w:abstractNumId w:val="12"/>
  </w:num>
  <w:num w:numId="12" w16cid:durableId="469983111">
    <w:abstractNumId w:val="16"/>
  </w:num>
  <w:num w:numId="13" w16cid:durableId="77143890">
    <w:abstractNumId w:val="24"/>
  </w:num>
  <w:num w:numId="14" w16cid:durableId="1323049787">
    <w:abstractNumId w:val="21"/>
  </w:num>
  <w:num w:numId="15" w16cid:durableId="1435711636">
    <w:abstractNumId w:val="1"/>
  </w:num>
  <w:num w:numId="16" w16cid:durableId="1058045776">
    <w:abstractNumId w:val="26"/>
  </w:num>
  <w:num w:numId="17" w16cid:durableId="2034987905">
    <w:abstractNumId w:val="13"/>
  </w:num>
  <w:num w:numId="18" w16cid:durableId="21280873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871845">
    <w:abstractNumId w:val="6"/>
  </w:num>
  <w:num w:numId="20" w16cid:durableId="2064517725">
    <w:abstractNumId w:val="11"/>
  </w:num>
  <w:num w:numId="21" w16cid:durableId="1315254732">
    <w:abstractNumId w:val="15"/>
  </w:num>
  <w:num w:numId="22" w16cid:durableId="696665741">
    <w:abstractNumId w:val="23"/>
  </w:num>
  <w:num w:numId="23" w16cid:durableId="1628272639">
    <w:abstractNumId w:val="7"/>
  </w:num>
  <w:num w:numId="24" w16cid:durableId="1143279616">
    <w:abstractNumId w:val="10"/>
  </w:num>
  <w:num w:numId="25" w16cid:durableId="2117870720">
    <w:abstractNumId w:val="14"/>
  </w:num>
  <w:num w:numId="26" w16cid:durableId="1885554951">
    <w:abstractNumId w:val="8"/>
  </w:num>
  <w:num w:numId="27" w16cid:durableId="1432356498">
    <w:abstractNumId w:val="18"/>
  </w:num>
  <w:num w:numId="28" w16cid:durableId="1309821353">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it-IT"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proofState w:spelling="clean" w:grammar="clean"/>
  <w:doNotTrackMoves/>
  <w:defaultTabStop w:val="708"/>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4C8"/>
    <w:rsid w:val="00000669"/>
    <w:rsid w:val="00001603"/>
    <w:rsid w:val="00010A77"/>
    <w:rsid w:val="000114DB"/>
    <w:rsid w:val="00020549"/>
    <w:rsid w:val="0002076C"/>
    <w:rsid w:val="00021B63"/>
    <w:rsid w:val="00022268"/>
    <w:rsid w:val="00022400"/>
    <w:rsid w:val="00022D6E"/>
    <w:rsid w:val="000233C2"/>
    <w:rsid w:val="00033DB1"/>
    <w:rsid w:val="00034195"/>
    <w:rsid w:val="000366AC"/>
    <w:rsid w:val="000369E0"/>
    <w:rsid w:val="000369E9"/>
    <w:rsid w:val="00041338"/>
    <w:rsid w:val="000419A6"/>
    <w:rsid w:val="00045A39"/>
    <w:rsid w:val="00050452"/>
    <w:rsid w:val="0005289E"/>
    <w:rsid w:val="00053B6F"/>
    <w:rsid w:val="000542EB"/>
    <w:rsid w:val="00054448"/>
    <w:rsid w:val="00054E3B"/>
    <w:rsid w:val="00056343"/>
    <w:rsid w:val="000628C3"/>
    <w:rsid w:val="00063A18"/>
    <w:rsid w:val="00065C42"/>
    <w:rsid w:val="00065F38"/>
    <w:rsid w:val="0006706C"/>
    <w:rsid w:val="00084791"/>
    <w:rsid w:val="00087533"/>
    <w:rsid w:val="000879B4"/>
    <w:rsid w:val="00097FA6"/>
    <w:rsid w:val="000A0E1B"/>
    <w:rsid w:val="000A35A5"/>
    <w:rsid w:val="000A36EF"/>
    <w:rsid w:val="000A3A81"/>
    <w:rsid w:val="000A44C8"/>
    <w:rsid w:val="000A499E"/>
    <w:rsid w:val="000A6A93"/>
    <w:rsid w:val="000A6B64"/>
    <w:rsid w:val="000A731D"/>
    <w:rsid w:val="000B0AAC"/>
    <w:rsid w:val="000B0EBB"/>
    <w:rsid w:val="000B24DE"/>
    <w:rsid w:val="000B2602"/>
    <w:rsid w:val="000B2DE3"/>
    <w:rsid w:val="000B3CBC"/>
    <w:rsid w:val="000B4F1E"/>
    <w:rsid w:val="000B5F65"/>
    <w:rsid w:val="000B5FF4"/>
    <w:rsid w:val="000C2A5A"/>
    <w:rsid w:val="000D0936"/>
    <w:rsid w:val="000D1DC1"/>
    <w:rsid w:val="000E1939"/>
    <w:rsid w:val="000E5ACF"/>
    <w:rsid w:val="000F27F9"/>
    <w:rsid w:val="000F2B6E"/>
    <w:rsid w:val="000F6B64"/>
    <w:rsid w:val="000F7D0D"/>
    <w:rsid w:val="001002C8"/>
    <w:rsid w:val="00101303"/>
    <w:rsid w:val="00102F43"/>
    <w:rsid w:val="00103457"/>
    <w:rsid w:val="0010526A"/>
    <w:rsid w:val="0011243A"/>
    <w:rsid w:val="00114176"/>
    <w:rsid w:val="00114A88"/>
    <w:rsid w:val="00115149"/>
    <w:rsid w:val="0011571A"/>
    <w:rsid w:val="0011674E"/>
    <w:rsid w:val="001172A0"/>
    <w:rsid w:val="001207AF"/>
    <w:rsid w:val="00121876"/>
    <w:rsid w:val="00121DE5"/>
    <w:rsid w:val="00127A58"/>
    <w:rsid w:val="001320B4"/>
    <w:rsid w:val="0013421B"/>
    <w:rsid w:val="00136E7D"/>
    <w:rsid w:val="00137135"/>
    <w:rsid w:val="001403BE"/>
    <w:rsid w:val="0014173F"/>
    <w:rsid w:val="00147FAA"/>
    <w:rsid w:val="0015168F"/>
    <w:rsid w:val="001545A3"/>
    <w:rsid w:val="00154DC5"/>
    <w:rsid w:val="00156E23"/>
    <w:rsid w:val="0015741C"/>
    <w:rsid w:val="00161379"/>
    <w:rsid w:val="001642D0"/>
    <w:rsid w:val="00167586"/>
    <w:rsid w:val="00170ED7"/>
    <w:rsid w:val="0017407F"/>
    <w:rsid w:val="0017593D"/>
    <w:rsid w:val="00177C8F"/>
    <w:rsid w:val="00184356"/>
    <w:rsid w:val="001870D6"/>
    <w:rsid w:val="00193E91"/>
    <w:rsid w:val="00195987"/>
    <w:rsid w:val="001A133E"/>
    <w:rsid w:val="001A1D4C"/>
    <w:rsid w:val="001A246B"/>
    <w:rsid w:val="001A475D"/>
    <w:rsid w:val="001A48D5"/>
    <w:rsid w:val="001B0C94"/>
    <w:rsid w:val="001B4BC5"/>
    <w:rsid w:val="001B4F1B"/>
    <w:rsid w:val="001B53DC"/>
    <w:rsid w:val="001B65C0"/>
    <w:rsid w:val="001B66ED"/>
    <w:rsid w:val="001C23E3"/>
    <w:rsid w:val="001C246B"/>
    <w:rsid w:val="001C36AD"/>
    <w:rsid w:val="001C4F7D"/>
    <w:rsid w:val="001C5132"/>
    <w:rsid w:val="001C535E"/>
    <w:rsid w:val="001C5952"/>
    <w:rsid w:val="001C6030"/>
    <w:rsid w:val="001D05C1"/>
    <w:rsid w:val="001D16EA"/>
    <w:rsid w:val="001D3C9A"/>
    <w:rsid w:val="001D681B"/>
    <w:rsid w:val="001E0D49"/>
    <w:rsid w:val="001E1D82"/>
    <w:rsid w:val="001F1689"/>
    <w:rsid w:val="001F1EDD"/>
    <w:rsid w:val="001F2CF2"/>
    <w:rsid w:val="001F4121"/>
    <w:rsid w:val="00206B0A"/>
    <w:rsid w:val="00207F9A"/>
    <w:rsid w:val="002101DC"/>
    <w:rsid w:val="00210AD4"/>
    <w:rsid w:val="00210BF6"/>
    <w:rsid w:val="0022024E"/>
    <w:rsid w:val="00220949"/>
    <w:rsid w:val="00220F5F"/>
    <w:rsid w:val="002217B1"/>
    <w:rsid w:val="00223280"/>
    <w:rsid w:val="00225174"/>
    <w:rsid w:val="0022684C"/>
    <w:rsid w:val="00232600"/>
    <w:rsid w:val="00233193"/>
    <w:rsid w:val="00236D77"/>
    <w:rsid w:val="00241950"/>
    <w:rsid w:val="00242022"/>
    <w:rsid w:val="00243683"/>
    <w:rsid w:val="00245A95"/>
    <w:rsid w:val="00251785"/>
    <w:rsid w:val="00256145"/>
    <w:rsid w:val="00257908"/>
    <w:rsid w:val="00260206"/>
    <w:rsid w:val="00262302"/>
    <w:rsid w:val="002649DD"/>
    <w:rsid w:val="00264A9E"/>
    <w:rsid w:val="002657EE"/>
    <w:rsid w:val="0026781B"/>
    <w:rsid w:val="0027702D"/>
    <w:rsid w:val="00282D4B"/>
    <w:rsid w:val="00290013"/>
    <w:rsid w:val="00291158"/>
    <w:rsid w:val="00291AB2"/>
    <w:rsid w:val="002949A7"/>
    <w:rsid w:val="00294B0A"/>
    <w:rsid w:val="0029713E"/>
    <w:rsid w:val="002A1669"/>
    <w:rsid w:val="002A3EB0"/>
    <w:rsid w:val="002A5238"/>
    <w:rsid w:val="002A63F0"/>
    <w:rsid w:val="002A7654"/>
    <w:rsid w:val="002A7956"/>
    <w:rsid w:val="002B5CD2"/>
    <w:rsid w:val="002B5ED0"/>
    <w:rsid w:val="002B6170"/>
    <w:rsid w:val="002C1CBE"/>
    <w:rsid w:val="002C2678"/>
    <w:rsid w:val="002C388A"/>
    <w:rsid w:val="002C40F2"/>
    <w:rsid w:val="002C4AC7"/>
    <w:rsid w:val="002C7807"/>
    <w:rsid w:val="002D0B48"/>
    <w:rsid w:val="002D4ABE"/>
    <w:rsid w:val="002D51E1"/>
    <w:rsid w:val="002D75B3"/>
    <w:rsid w:val="002E0B49"/>
    <w:rsid w:val="002E27CF"/>
    <w:rsid w:val="002E4C51"/>
    <w:rsid w:val="002F1228"/>
    <w:rsid w:val="002F12DB"/>
    <w:rsid w:val="002F2B34"/>
    <w:rsid w:val="002F3BFE"/>
    <w:rsid w:val="002F4036"/>
    <w:rsid w:val="002F6331"/>
    <w:rsid w:val="00300265"/>
    <w:rsid w:val="003009AF"/>
    <w:rsid w:val="00302601"/>
    <w:rsid w:val="003028F7"/>
    <w:rsid w:val="00303E39"/>
    <w:rsid w:val="003058B9"/>
    <w:rsid w:val="0031251E"/>
    <w:rsid w:val="00313CDE"/>
    <w:rsid w:val="00313F81"/>
    <w:rsid w:val="00316780"/>
    <w:rsid w:val="00316BD3"/>
    <w:rsid w:val="00326343"/>
    <w:rsid w:val="003307BE"/>
    <w:rsid w:val="00330DA0"/>
    <w:rsid w:val="0034179B"/>
    <w:rsid w:val="00342504"/>
    <w:rsid w:val="00344578"/>
    <w:rsid w:val="003459A8"/>
    <w:rsid w:val="0034649D"/>
    <w:rsid w:val="00355CAB"/>
    <w:rsid w:val="003601ED"/>
    <w:rsid w:val="0036023B"/>
    <w:rsid w:val="003615C6"/>
    <w:rsid w:val="00361A0C"/>
    <w:rsid w:val="0036231C"/>
    <w:rsid w:val="00363F30"/>
    <w:rsid w:val="00364ECE"/>
    <w:rsid w:val="00365ED2"/>
    <w:rsid w:val="00367D9A"/>
    <w:rsid w:val="00371EA8"/>
    <w:rsid w:val="00373B4C"/>
    <w:rsid w:val="00373F5E"/>
    <w:rsid w:val="003767F4"/>
    <w:rsid w:val="003767F7"/>
    <w:rsid w:val="0038107B"/>
    <w:rsid w:val="00382E2A"/>
    <w:rsid w:val="00386677"/>
    <w:rsid w:val="00387EB9"/>
    <w:rsid w:val="00390BAA"/>
    <w:rsid w:val="0039180C"/>
    <w:rsid w:val="0039193E"/>
    <w:rsid w:val="00393EC9"/>
    <w:rsid w:val="00395B4A"/>
    <w:rsid w:val="003960B8"/>
    <w:rsid w:val="003A2B36"/>
    <w:rsid w:val="003A363C"/>
    <w:rsid w:val="003A4BAE"/>
    <w:rsid w:val="003A5BEC"/>
    <w:rsid w:val="003A5DC6"/>
    <w:rsid w:val="003A6183"/>
    <w:rsid w:val="003A76FF"/>
    <w:rsid w:val="003B2092"/>
    <w:rsid w:val="003B60F7"/>
    <w:rsid w:val="003B6DAD"/>
    <w:rsid w:val="003C5B88"/>
    <w:rsid w:val="003C638B"/>
    <w:rsid w:val="003D0260"/>
    <w:rsid w:val="003D2611"/>
    <w:rsid w:val="003D39A5"/>
    <w:rsid w:val="003E0F5D"/>
    <w:rsid w:val="003E18ED"/>
    <w:rsid w:val="003E2827"/>
    <w:rsid w:val="003E5EC9"/>
    <w:rsid w:val="003E6513"/>
    <w:rsid w:val="003F100D"/>
    <w:rsid w:val="003F263C"/>
    <w:rsid w:val="00401313"/>
    <w:rsid w:val="0040239C"/>
    <w:rsid w:val="004049CF"/>
    <w:rsid w:val="0040717F"/>
    <w:rsid w:val="00407CF2"/>
    <w:rsid w:val="004122B9"/>
    <w:rsid w:val="00412933"/>
    <w:rsid w:val="00414213"/>
    <w:rsid w:val="00415B9D"/>
    <w:rsid w:val="00416280"/>
    <w:rsid w:val="00422CDB"/>
    <w:rsid w:val="004275F9"/>
    <w:rsid w:val="00435AE8"/>
    <w:rsid w:val="00436210"/>
    <w:rsid w:val="00440224"/>
    <w:rsid w:val="00441086"/>
    <w:rsid w:val="00443967"/>
    <w:rsid w:val="00445A64"/>
    <w:rsid w:val="0044608E"/>
    <w:rsid w:val="004505F4"/>
    <w:rsid w:val="00462499"/>
    <w:rsid w:val="00463598"/>
    <w:rsid w:val="004643E5"/>
    <w:rsid w:val="004715CD"/>
    <w:rsid w:val="00474716"/>
    <w:rsid w:val="0047731B"/>
    <w:rsid w:val="0047743A"/>
    <w:rsid w:val="00477DD0"/>
    <w:rsid w:val="004830D9"/>
    <w:rsid w:val="00491B89"/>
    <w:rsid w:val="00495022"/>
    <w:rsid w:val="0049683A"/>
    <w:rsid w:val="00497F46"/>
    <w:rsid w:val="004A776F"/>
    <w:rsid w:val="004A7B3D"/>
    <w:rsid w:val="004B0CA0"/>
    <w:rsid w:val="004B31D6"/>
    <w:rsid w:val="004B35E2"/>
    <w:rsid w:val="004B5DC3"/>
    <w:rsid w:val="004B79FB"/>
    <w:rsid w:val="004C065A"/>
    <w:rsid w:val="004C1270"/>
    <w:rsid w:val="004C4CE6"/>
    <w:rsid w:val="004C5906"/>
    <w:rsid w:val="004C714F"/>
    <w:rsid w:val="004D0F42"/>
    <w:rsid w:val="004D15E7"/>
    <w:rsid w:val="004D3CA5"/>
    <w:rsid w:val="004D59DC"/>
    <w:rsid w:val="004D6F2E"/>
    <w:rsid w:val="004D716A"/>
    <w:rsid w:val="004E7122"/>
    <w:rsid w:val="004E7124"/>
    <w:rsid w:val="004F12DF"/>
    <w:rsid w:val="004F188A"/>
    <w:rsid w:val="004F2DCC"/>
    <w:rsid w:val="004F3970"/>
    <w:rsid w:val="004F5AF6"/>
    <w:rsid w:val="004F7E2A"/>
    <w:rsid w:val="005015CC"/>
    <w:rsid w:val="00502549"/>
    <w:rsid w:val="00503CF9"/>
    <w:rsid w:val="00504305"/>
    <w:rsid w:val="0050695A"/>
    <w:rsid w:val="0051052B"/>
    <w:rsid w:val="005133B3"/>
    <w:rsid w:val="005136D8"/>
    <w:rsid w:val="005148E3"/>
    <w:rsid w:val="0051692B"/>
    <w:rsid w:val="00516ECA"/>
    <w:rsid w:val="005178A5"/>
    <w:rsid w:val="005203E8"/>
    <w:rsid w:val="00533454"/>
    <w:rsid w:val="0053394D"/>
    <w:rsid w:val="00534B71"/>
    <w:rsid w:val="00536487"/>
    <w:rsid w:val="005401DC"/>
    <w:rsid w:val="00542401"/>
    <w:rsid w:val="0054407D"/>
    <w:rsid w:val="00552A4D"/>
    <w:rsid w:val="00553038"/>
    <w:rsid w:val="0055346D"/>
    <w:rsid w:val="00554A3D"/>
    <w:rsid w:val="005578C4"/>
    <w:rsid w:val="005579AC"/>
    <w:rsid w:val="00557E0B"/>
    <w:rsid w:val="005625A5"/>
    <w:rsid w:val="0056463D"/>
    <w:rsid w:val="00564A10"/>
    <w:rsid w:val="00564A69"/>
    <w:rsid w:val="00566E73"/>
    <w:rsid w:val="00570901"/>
    <w:rsid w:val="005758DF"/>
    <w:rsid w:val="00575A76"/>
    <w:rsid w:val="00575E79"/>
    <w:rsid w:val="005760BF"/>
    <w:rsid w:val="005763E1"/>
    <w:rsid w:val="00586ACF"/>
    <w:rsid w:val="005902C9"/>
    <w:rsid w:val="005954B8"/>
    <w:rsid w:val="005957CF"/>
    <w:rsid w:val="005A0D03"/>
    <w:rsid w:val="005A1B75"/>
    <w:rsid w:val="005A34DE"/>
    <w:rsid w:val="005A3C02"/>
    <w:rsid w:val="005A74AA"/>
    <w:rsid w:val="005A796B"/>
    <w:rsid w:val="005B5A0D"/>
    <w:rsid w:val="005B798F"/>
    <w:rsid w:val="005C0433"/>
    <w:rsid w:val="005C08B1"/>
    <w:rsid w:val="005C09F8"/>
    <w:rsid w:val="005C18C9"/>
    <w:rsid w:val="005C20CE"/>
    <w:rsid w:val="005C3362"/>
    <w:rsid w:val="005C4469"/>
    <w:rsid w:val="005C569A"/>
    <w:rsid w:val="005C74B6"/>
    <w:rsid w:val="005D0CBA"/>
    <w:rsid w:val="005D12D0"/>
    <w:rsid w:val="005D15A5"/>
    <w:rsid w:val="005D1695"/>
    <w:rsid w:val="005D235E"/>
    <w:rsid w:val="005D2CE3"/>
    <w:rsid w:val="005D500A"/>
    <w:rsid w:val="005D64ED"/>
    <w:rsid w:val="005E0932"/>
    <w:rsid w:val="005E3175"/>
    <w:rsid w:val="005E494D"/>
    <w:rsid w:val="005E5171"/>
    <w:rsid w:val="005F1BA5"/>
    <w:rsid w:val="005F2673"/>
    <w:rsid w:val="005F3626"/>
    <w:rsid w:val="005F5D73"/>
    <w:rsid w:val="005F7099"/>
    <w:rsid w:val="005F7CC3"/>
    <w:rsid w:val="006032B4"/>
    <w:rsid w:val="00605EFA"/>
    <w:rsid w:val="00607688"/>
    <w:rsid w:val="00607E0A"/>
    <w:rsid w:val="006120BA"/>
    <w:rsid w:val="006130F2"/>
    <w:rsid w:val="00613D9B"/>
    <w:rsid w:val="00614BC0"/>
    <w:rsid w:val="00614C70"/>
    <w:rsid w:val="00615C26"/>
    <w:rsid w:val="00616192"/>
    <w:rsid w:val="0062175C"/>
    <w:rsid w:val="00621DEC"/>
    <w:rsid w:val="00624483"/>
    <w:rsid w:val="00624563"/>
    <w:rsid w:val="006261E5"/>
    <w:rsid w:val="00626CC6"/>
    <w:rsid w:val="0063300A"/>
    <w:rsid w:val="00634957"/>
    <w:rsid w:val="006376E8"/>
    <w:rsid w:val="006429D8"/>
    <w:rsid w:val="00642A98"/>
    <w:rsid w:val="00645489"/>
    <w:rsid w:val="00645D5F"/>
    <w:rsid w:val="00645E26"/>
    <w:rsid w:val="0064623C"/>
    <w:rsid w:val="0065301F"/>
    <w:rsid w:val="006637B8"/>
    <w:rsid w:val="00664C22"/>
    <w:rsid w:val="00665D48"/>
    <w:rsid w:val="00666E76"/>
    <w:rsid w:val="006709D9"/>
    <w:rsid w:val="00670FFC"/>
    <w:rsid w:val="00672D35"/>
    <w:rsid w:val="00674596"/>
    <w:rsid w:val="006755A7"/>
    <w:rsid w:val="006813F1"/>
    <w:rsid w:val="00682561"/>
    <w:rsid w:val="00684560"/>
    <w:rsid w:val="006855BC"/>
    <w:rsid w:val="006877FB"/>
    <w:rsid w:val="00691F9B"/>
    <w:rsid w:val="00695D1F"/>
    <w:rsid w:val="00695D50"/>
    <w:rsid w:val="006970C2"/>
    <w:rsid w:val="006A63AE"/>
    <w:rsid w:val="006B69EC"/>
    <w:rsid w:val="006B7056"/>
    <w:rsid w:val="006C3C30"/>
    <w:rsid w:val="006C3E33"/>
    <w:rsid w:val="006D2BAF"/>
    <w:rsid w:val="006D40D2"/>
    <w:rsid w:val="006D42B6"/>
    <w:rsid w:val="006D4976"/>
    <w:rsid w:val="006D4FDD"/>
    <w:rsid w:val="006E08B7"/>
    <w:rsid w:val="006E4BD9"/>
    <w:rsid w:val="006E7DC1"/>
    <w:rsid w:val="006F14BC"/>
    <w:rsid w:val="006F2470"/>
    <w:rsid w:val="006F34BC"/>
    <w:rsid w:val="007004A2"/>
    <w:rsid w:val="007013A8"/>
    <w:rsid w:val="007126D4"/>
    <w:rsid w:val="00720CC8"/>
    <w:rsid w:val="00721EE6"/>
    <w:rsid w:val="00722F28"/>
    <w:rsid w:val="00727F3F"/>
    <w:rsid w:val="007339D5"/>
    <w:rsid w:val="00733B9B"/>
    <w:rsid w:val="00735282"/>
    <w:rsid w:val="00735787"/>
    <w:rsid w:val="00735929"/>
    <w:rsid w:val="00757F0B"/>
    <w:rsid w:val="00760FB9"/>
    <w:rsid w:val="00761C9D"/>
    <w:rsid w:val="00762E75"/>
    <w:rsid w:val="00764062"/>
    <w:rsid w:val="0076704E"/>
    <w:rsid w:val="00767881"/>
    <w:rsid w:val="00774025"/>
    <w:rsid w:val="007746D8"/>
    <w:rsid w:val="0077600E"/>
    <w:rsid w:val="00777CA8"/>
    <w:rsid w:val="007801FC"/>
    <w:rsid w:val="0078085A"/>
    <w:rsid w:val="00782E0A"/>
    <w:rsid w:val="00783870"/>
    <w:rsid w:val="00783BEC"/>
    <w:rsid w:val="00784BF8"/>
    <w:rsid w:val="00784E89"/>
    <w:rsid w:val="00794A4D"/>
    <w:rsid w:val="00795772"/>
    <w:rsid w:val="007A1FBE"/>
    <w:rsid w:val="007B0833"/>
    <w:rsid w:val="007B0B6F"/>
    <w:rsid w:val="007B231F"/>
    <w:rsid w:val="007B694F"/>
    <w:rsid w:val="007B762B"/>
    <w:rsid w:val="007C1330"/>
    <w:rsid w:val="007C5D5F"/>
    <w:rsid w:val="007C63F3"/>
    <w:rsid w:val="007C651D"/>
    <w:rsid w:val="007D136D"/>
    <w:rsid w:val="007D7B8F"/>
    <w:rsid w:val="007E07D2"/>
    <w:rsid w:val="007E196F"/>
    <w:rsid w:val="007E3A0E"/>
    <w:rsid w:val="007E44EF"/>
    <w:rsid w:val="007F29F2"/>
    <w:rsid w:val="00802C2A"/>
    <w:rsid w:val="008039DA"/>
    <w:rsid w:val="008041B4"/>
    <w:rsid w:val="00804C54"/>
    <w:rsid w:val="00811369"/>
    <w:rsid w:val="008118A6"/>
    <w:rsid w:val="00812420"/>
    <w:rsid w:val="00813926"/>
    <w:rsid w:val="00816911"/>
    <w:rsid w:val="0082143D"/>
    <w:rsid w:val="00825905"/>
    <w:rsid w:val="00832D80"/>
    <w:rsid w:val="00834F24"/>
    <w:rsid w:val="0083573B"/>
    <w:rsid w:val="008377A3"/>
    <w:rsid w:val="008414C0"/>
    <w:rsid w:val="00844246"/>
    <w:rsid w:val="00846C27"/>
    <w:rsid w:val="00850059"/>
    <w:rsid w:val="00850E91"/>
    <w:rsid w:val="0085239E"/>
    <w:rsid w:val="00852EF7"/>
    <w:rsid w:val="00853CCB"/>
    <w:rsid w:val="0085626C"/>
    <w:rsid w:val="00857BEE"/>
    <w:rsid w:val="00863413"/>
    <w:rsid w:val="00865F05"/>
    <w:rsid w:val="0086747C"/>
    <w:rsid w:val="008715EB"/>
    <w:rsid w:val="00872A3B"/>
    <w:rsid w:val="00872C7D"/>
    <w:rsid w:val="00873DAA"/>
    <w:rsid w:val="0087401C"/>
    <w:rsid w:val="008806AA"/>
    <w:rsid w:val="008818FE"/>
    <w:rsid w:val="008849B1"/>
    <w:rsid w:val="00884BF8"/>
    <w:rsid w:val="00885575"/>
    <w:rsid w:val="00887E76"/>
    <w:rsid w:val="00890606"/>
    <w:rsid w:val="00890849"/>
    <w:rsid w:val="00890AA9"/>
    <w:rsid w:val="00892225"/>
    <w:rsid w:val="00896DF6"/>
    <w:rsid w:val="008A43EC"/>
    <w:rsid w:val="008A62DD"/>
    <w:rsid w:val="008B005F"/>
    <w:rsid w:val="008C0B3D"/>
    <w:rsid w:val="008C113A"/>
    <w:rsid w:val="008C707A"/>
    <w:rsid w:val="008D068B"/>
    <w:rsid w:val="008D167D"/>
    <w:rsid w:val="008D477D"/>
    <w:rsid w:val="008D528A"/>
    <w:rsid w:val="008D53C7"/>
    <w:rsid w:val="008D554F"/>
    <w:rsid w:val="008D7F45"/>
    <w:rsid w:val="008E008F"/>
    <w:rsid w:val="008E00BD"/>
    <w:rsid w:val="008E0180"/>
    <w:rsid w:val="008E08CD"/>
    <w:rsid w:val="008E1C40"/>
    <w:rsid w:val="008E25BD"/>
    <w:rsid w:val="008E2B66"/>
    <w:rsid w:val="008E33EB"/>
    <w:rsid w:val="008E41CB"/>
    <w:rsid w:val="008E697B"/>
    <w:rsid w:val="008F186A"/>
    <w:rsid w:val="008F2078"/>
    <w:rsid w:val="008F26D2"/>
    <w:rsid w:val="008F3A23"/>
    <w:rsid w:val="008F3EE4"/>
    <w:rsid w:val="008F4459"/>
    <w:rsid w:val="008F4EFD"/>
    <w:rsid w:val="0090073C"/>
    <w:rsid w:val="00900EAF"/>
    <w:rsid w:val="0090157B"/>
    <w:rsid w:val="00902BD9"/>
    <w:rsid w:val="00902EBA"/>
    <w:rsid w:val="00903E96"/>
    <w:rsid w:val="009147E5"/>
    <w:rsid w:val="00914F4E"/>
    <w:rsid w:val="0091729A"/>
    <w:rsid w:val="0092173C"/>
    <w:rsid w:val="009239E2"/>
    <w:rsid w:val="009266EF"/>
    <w:rsid w:val="009276A7"/>
    <w:rsid w:val="009338ED"/>
    <w:rsid w:val="00934B20"/>
    <w:rsid w:val="00935084"/>
    <w:rsid w:val="00935456"/>
    <w:rsid w:val="00936B03"/>
    <w:rsid w:val="00936BA0"/>
    <w:rsid w:val="00940E65"/>
    <w:rsid w:val="00940EF8"/>
    <w:rsid w:val="009419FF"/>
    <w:rsid w:val="00946273"/>
    <w:rsid w:val="0094700E"/>
    <w:rsid w:val="00951829"/>
    <w:rsid w:val="00952EF7"/>
    <w:rsid w:val="009549E9"/>
    <w:rsid w:val="00957A55"/>
    <w:rsid w:val="00961BD1"/>
    <w:rsid w:val="0096413E"/>
    <w:rsid w:val="00966B46"/>
    <w:rsid w:val="009720A7"/>
    <w:rsid w:val="00972D22"/>
    <w:rsid w:val="009743C1"/>
    <w:rsid w:val="0097725A"/>
    <w:rsid w:val="00977C00"/>
    <w:rsid w:val="00984378"/>
    <w:rsid w:val="00987339"/>
    <w:rsid w:val="009929DF"/>
    <w:rsid w:val="009A0A73"/>
    <w:rsid w:val="009B0D61"/>
    <w:rsid w:val="009B17AB"/>
    <w:rsid w:val="009B2223"/>
    <w:rsid w:val="009B246B"/>
    <w:rsid w:val="009B536F"/>
    <w:rsid w:val="009B6A3F"/>
    <w:rsid w:val="009C0975"/>
    <w:rsid w:val="009C0DA0"/>
    <w:rsid w:val="009C1704"/>
    <w:rsid w:val="009C3548"/>
    <w:rsid w:val="009C3836"/>
    <w:rsid w:val="009C5B00"/>
    <w:rsid w:val="009C79E9"/>
    <w:rsid w:val="009D0B05"/>
    <w:rsid w:val="009D1803"/>
    <w:rsid w:val="009D1AB5"/>
    <w:rsid w:val="009D1F03"/>
    <w:rsid w:val="009D32B4"/>
    <w:rsid w:val="009D3825"/>
    <w:rsid w:val="009D4271"/>
    <w:rsid w:val="009D4AA2"/>
    <w:rsid w:val="009D5F64"/>
    <w:rsid w:val="009D6564"/>
    <w:rsid w:val="009E3178"/>
    <w:rsid w:val="009E7BFF"/>
    <w:rsid w:val="009F52FA"/>
    <w:rsid w:val="009F6433"/>
    <w:rsid w:val="009F6E15"/>
    <w:rsid w:val="009F7907"/>
    <w:rsid w:val="00A005E5"/>
    <w:rsid w:val="00A03B32"/>
    <w:rsid w:val="00A05047"/>
    <w:rsid w:val="00A05334"/>
    <w:rsid w:val="00A06262"/>
    <w:rsid w:val="00A06694"/>
    <w:rsid w:val="00A06C30"/>
    <w:rsid w:val="00A0729A"/>
    <w:rsid w:val="00A07877"/>
    <w:rsid w:val="00A13A74"/>
    <w:rsid w:val="00A274E8"/>
    <w:rsid w:val="00A30AF4"/>
    <w:rsid w:val="00A33294"/>
    <w:rsid w:val="00A3376B"/>
    <w:rsid w:val="00A345E5"/>
    <w:rsid w:val="00A359BF"/>
    <w:rsid w:val="00A35CA5"/>
    <w:rsid w:val="00A37516"/>
    <w:rsid w:val="00A41D96"/>
    <w:rsid w:val="00A422CE"/>
    <w:rsid w:val="00A431F9"/>
    <w:rsid w:val="00A438A6"/>
    <w:rsid w:val="00A5505F"/>
    <w:rsid w:val="00A56CBE"/>
    <w:rsid w:val="00A570FF"/>
    <w:rsid w:val="00A57C8B"/>
    <w:rsid w:val="00A62264"/>
    <w:rsid w:val="00A651AC"/>
    <w:rsid w:val="00A654F3"/>
    <w:rsid w:val="00A705CE"/>
    <w:rsid w:val="00A73DA1"/>
    <w:rsid w:val="00A73DE7"/>
    <w:rsid w:val="00A7482B"/>
    <w:rsid w:val="00A763ED"/>
    <w:rsid w:val="00A77091"/>
    <w:rsid w:val="00A7730F"/>
    <w:rsid w:val="00A83197"/>
    <w:rsid w:val="00A86399"/>
    <w:rsid w:val="00A8713C"/>
    <w:rsid w:val="00A90177"/>
    <w:rsid w:val="00A91E28"/>
    <w:rsid w:val="00AA28AD"/>
    <w:rsid w:val="00AA5251"/>
    <w:rsid w:val="00AA727B"/>
    <w:rsid w:val="00AB2307"/>
    <w:rsid w:val="00AB2E4D"/>
    <w:rsid w:val="00AB3806"/>
    <w:rsid w:val="00AB59E3"/>
    <w:rsid w:val="00AB5CDF"/>
    <w:rsid w:val="00AC0B67"/>
    <w:rsid w:val="00AC13E3"/>
    <w:rsid w:val="00AD06D2"/>
    <w:rsid w:val="00AD3029"/>
    <w:rsid w:val="00AD45E9"/>
    <w:rsid w:val="00AD5E88"/>
    <w:rsid w:val="00AD698F"/>
    <w:rsid w:val="00AD7377"/>
    <w:rsid w:val="00AE3E73"/>
    <w:rsid w:val="00AE3FD5"/>
    <w:rsid w:val="00AE6262"/>
    <w:rsid w:val="00AE676A"/>
    <w:rsid w:val="00AE6C4D"/>
    <w:rsid w:val="00AE7F6E"/>
    <w:rsid w:val="00AF1AF3"/>
    <w:rsid w:val="00AF3E18"/>
    <w:rsid w:val="00AF3FBD"/>
    <w:rsid w:val="00AF5F54"/>
    <w:rsid w:val="00B005E8"/>
    <w:rsid w:val="00B00C03"/>
    <w:rsid w:val="00B0144A"/>
    <w:rsid w:val="00B022AD"/>
    <w:rsid w:val="00B1159E"/>
    <w:rsid w:val="00B125EE"/>
    <w:rsid w:val="00B12FA9"/>
    <w:rsid w:val="00B134B2"/>
    <w:rsid w:val="00B17DCE"/>
    <w:rsid w:val="00B20030"/>
    <w:rsid w:val="00B23890"/>
    <w:rsid w:val="00B23CA4"/>
    <w:rsid w:val="00B24B30"/>
    <w:rsid w:val="00B2547B"/>
    <w:rsid w:val="00B27550"/>
    <w:rsid w:val="00B33251"/>
    <w:rsid w:val="00B412D7"/>
    <w:rsid w:val="00B43F1A"/>
    <w:rsid w:val="00B4623A"/>
    <w:rsid w:val="00B47F8B"/>
    <w:rsid w:val="00B5390B"/>
    <w:rsid w:val="00B55A45"/>
    <w:rsid w:val="00B64A7C"/>
    <w:rsid w:val="00B75CA2"/>
    <w:rsid w:val="00B8052A"/>
    <w:rsid w:val="00B855FF"/>
    <w:rsid w:val="00B9597C"/>
    <w:rsid w:val="00B97FFD"/>
    <w:rsid w:val="00BA05ED"/>
    <w:rsid w:val="00BA0E26"/>
    <w:rsid w:val="00BA2D9A"/>
    <w:rsid w:val="00BB1899"/>
    <w:rsid w:val="00BB1D87"/>
    <w:rsid w:val="00BB2B29"/>
    <w:rsid w:val="00BB2E8D"/>
    <w:rsid w:val="00BB3349"/>
    <w:rsid w:val="00BB4588"/>
    <w:rsid w:val="00BB5A00"/>
    <w:rsid w:val="00BC1632"/>
    <w:rsid w:val="00BC1D96"/>
    <w:rsid w:val="00BC2127"/>
    <w:rsid w:val="00BC396A"/>
    <w:rsid w:val="00BC5EC0"/>
    <w:rsid w:val="00BD5172"/>
    <w:rsid w:val="00BE1D41"/>
    <w:rsid w:val="00BE2100"/>
    <w:rsid w:val="00BE33F2"/>
    <w:rsid w:val="00BF0C2B"/>
    <w:rsid w:val="00BF242C"/>
    <w:rsid w:val="00BF4FCC"/>
    <w:rsid w:val="00BF5AD6"/>
    <w:rsid w:val="00BF6545"/>
    <w:rsid w:val="00C004E6"/>
    <w:rsid w:val="00C01846"/>
    <w:rsid w:val="00C01AFC"/>
    <w:rsid w:val="00C121F5"/>
    <w:rsid w:val="00C1323C"/>
    <w:rsid w:val="00C13A30"/>
    <w:rsid w:val="00C15711"/>
    <w:rsid w:val="00C15753"/>
    <w:rsid w:val="00C23BF3"/>
    <w:rsid w:val="00C24238"/>
    <w:rsid w:val="00C25D06"/>
    <w:rsid w:val="00C3046B"/>
    <w:rsid w:val="00C30613"/>
    <w:rsid w:val="00C31337"/>
    <w:rsid w:val="00C33F7F"/>
    <w:rsid w:val="00C41EEB"/>
    <w:rsid w:val="00C42335"/>
    <w:rsid w:val="00C44959"/>
    <w:rsid w:val="00C46DE6"/>
    <w:rsid w:val="00C5215B"/>
    <w:rsid w:val="00C56EA4"/>
    <w:rsid w:val="00C57822"/>
    <w:rsid w:val="00C6130E"/>
    <w:rsid w:val="00C613F5"/>
    <w:rsid w:val="00C613F7"/>
    <w:rsid w:val="00C64534"/>
    <w:rsid w:val="00C66C01"/>
    <w:rsid w:val="00C70F9F"/>
    <w:rsid w:val="00C72952"/>
    <w:rsid w:val="00C74694"/>
    <w:rsid w:val="00C7589E"/>
    <w:rsid w:val="00C80614"/>
    <w:rsid w:val="00C8079B"/>
    <w:rsid w:val="00C82FB0"/>
    <w:rsid w:val="00C83923"/>
    <w:rsid w:val="00C858D7"/>
    <w:rsid w:val="00C90853"/>
    <w:rsid w:val="00C91032"/>
    <w:rsid w:val="00C91C61"/>
    <w:rsid w:val="00C924FB"/>
    <w:rsid w:val="00C92551"/>
    <w:rsid w:val="00C934AC"/>
    <w:rsid w:val="00CA092C"/>
    <w:rsid w:val="00CA3B00"/>
    <w:rsid w:val="00CA5D58"/>
    <w:rsid w:val="00CA63B0"/>
    <w:rsid w:val="00CB0B9E"/>
    <w:rsid w:val="00CB2A6D"/>
    <w:rsid w:val="00CB5064"/>
    <w:rsid w:val="00CB57D9"/>
    <w:rsid w:val="00CC0069"/>
    <w:rsid w:val="00CC4548"/>
    <w:rsid w:val="00CD2824"/>
    <w:rsid w:val="00CD3E0B"/>
    <w:rsid w:val="00CE1FF3"/>
    <w:rsid w:val="00CE48C2"/>
    <w:rsid w:val="00CE7332"/>
    <w:rsid w:val="00CF385C"/>
    <w:rsid w:val="00CF3E02"/>
    <w:rsid w:val="00D003CD"/>
    <w:rsid w:val="00D0173F"/>
    <w:rsid w:val="00D02E60"/>
    <w:rsid w:val="00D05F96"/>
    <w:rsid w:val="00D10A7D"/>
    <w:rsid w:val="00D13595"/>
    <w:rsid w:val="00D142FC"/>
    <w:rsid w:val="00D21801"/>
    <w:rsid w:val="00D332F5"/>
    <w:rsid w:val="00D40DDB"/>
    <w:rsid w:val="00D4175E"/>
    <w:rsid w:val="00D422A7"/>
    <w:rsid w:val="00D42FEB"/>
    <w:rsid w:val="00D465EB"/>
    <w:rsid w:val="00D47A0D"/>
    <w:rsid w:val="00D50525"/>
    <w:rsid w:val="00D508CD"/>
    <w:rsid w:val="00D50DCB"/>
    <w:rsid w:val="00D536C3"/>
    <w:rsid w:val="00D55A6D"/>
    <w:rsid w:val="00D57CA1"/>
    <w:rsid w:val="00D635BE"/>
    <w:rsid w:val="00D67E27"/>
    <w:rsid w:val="00D74E9C"/>
    <w:rsid w:val="00D76832"/>
    <w:rsid w:val="00D77609"/>
    <w:rsid w:val="00D83F5E"/>
    <w:rsid w:val="00D84242"/>
    <w:rsid w:val="00D84588"/>
    <w:rsid w:val="00D90AF9"/>
    <w:rsid w:val="00D939D4"/>
    <w:rsid w:val="00D93B18"/>
    <w:rsid w:val="00D97A85"/>
    <w:rsid w:val="00DA0EDA"/>
    <w:rsid w:val="00DA513D"/>
    <w:rsid w:val="00DA704C"/>
    <w:rsid w:val="00DB11DE"/>
    <w:rsid w:val="00DB2F5D"/>
    <w:rsid w:val="00DB40B0"/>
    <w:rsid w:val="00DB56D7"/>
    <w:rsid w:val="00DB63A0"/>
    <w:rsid w:val="00DC06FB"/>
    <w:rsid w:val="00DC18BC"/>
    <w:rsid w:val="00DC24FE"/>
    <w:rsid w:val="00DC2C90"/>
    <w:rsid w:val="00DC7FE5"/>
    <w:rsid w:val="00DD0BDE"/>
    <w:rsid w:val="00DD2238"/>
    <w:rsid w:val="00DF6BA4"/>
    <w:rsid w:val="00DF77EE"/>
    <w:rsid w:val="00E00498"/>
    <w:rsid w:val="00E016B1"/>
    <w:rsid w:val="00E03253"/>
    <w:rsid w:val="00E06558"/>
    <w:rsid w:val="00E06811"/>
    <w:rsid w:val="00E06D65"/>
    <w:rsid w:val="00E07CCE"/>
    <w:rsid w:val="00E103E8"/>
    <w:rsid w:val="00E11500"/>
    <w:rsid w:val="00E11E6C"/>
    <w:rsid w:val="00E12DA7"/>
    <w:rsid w:val="00E1322D"/>
    <w:rsid w:val="00E150C1"/>
    <w:rsid w:val="00E26E50"/>
    <w:rsid w:val="00E279B1"/>
    <w:rsid w:val="00E33793"/>
    <w:rsid w:val="00E344AD"/>
    <w:rsid w:val="00E34795"/>
    <w:rsid w:val="00E362F0"/>
    <w:rsid w:val="00E42110"/>
    <w:rsid w:val="00E443AA"/>
    <w:rsid w:val="00E451CE"/>
    <w:rsid w:val="00E47375"/>
    <w:rsid w:val="00E50951"/>
    <w:rsid w:val="00E515AD"/>
    <w:rsid w:val="00E530FA"/>
    <w:rsid w:val="00E56615"/>
    <w:rsid w:val="00E57F1D"/>
    <w:rsid w:val="00E6306C"/>
    <w:rsid w:val="00E633F1"/>
    <w:rsid w:val="00E64C02"/>
    <w:rsid w:val="00E73CE1"/>
    <w:rsid w:val="00E7639C"/>
    <w:rsid w:val="00E80F41"/>
    <w:rsid w:val="00E8440A"/>
    <w:rsid w:val="00E84C36"/>
    <w:rsid w:val="00E856FB"/>
    <w:rsid w:val="00E87F61"/>
    <w:rsid w:val="00E9045B"/>
    <w:rsid w:val="00E914AD"/>
    <w:rsid w:val="00E91A34"/>
    <w:rsid w:val="00E95170"/>
    <w:rsid w:val="00E97A1B"/>
    <w:rsid w:val="00EA165B"/>
    <w:rsid w:val="00EA4627"/>
    <w:rsid w:val="00EA7007"/>
    <w:rsid w:val="00EB2249"/>
    <w:rsid w:val="00EB293E"/>
    <w:rsid w:val="00EB3D57"/>
    <w:rsid w:val="00EB4B0D"/>
    <w:rsid w:val="00EB7194"/>
    <w:rsid w:val="00EC65C6"/>
    <w:rsid w:val="00EC7A8F"/>
    <w:rsid w:val="00ED4275"/>
    <w:rsid w:val="00ED4BEB"/>
    <w:rsid w:val="00ED4DF7"/>
    <w:rsid w:val="00ED4E2C"/>
    <w:rsid w:val="00ED5FA9"/>
    <w:rsid w:val="00ED6ABF"/>
    <w:rsid w:val="00EE0677"/>
    <w:rsid w:val="00EE0C19"/>
    <w:rsid w:val="00EE1E83"/>
    <w:rsid w:val="00EE2270"/>
    <w:rsid w:val="00EE28BF"/>
    <w:rsid w:val="00EE2935"/>
    <w:rsid w:val="00EE4707"/>
    <w:rsid w:val="00EF04B2"/>
    <w:rsid w:val="00EF0C29"/>
    <w:rsid w:val="00EF21CD"/>
    <w:rsid w:val="00F10ADD"/>
    <w:rsid w:val="00F159A6"/>
    <w:rsid w:val="00F17BD7"/>
    <w:rsid w:val="00F2079D"/>
    <w:rsid w:val="00F30ECE"/>
    <w:rsid w:val="00F32623"/>
    <w:rsid w:val="00F326AD"/>
    <w:rsid w:val="00F33642"/>
    <w:rsid w:val="00F338D2"/>
    <w:rsid w:val="00F352DC"/>
    <w:rsid w:val="00F3584F"/>
    <w:rsid w:val="00F35909"/>
    <w:rsid w:val="00F40E10"/>
    <w:rsid w:val="00F410BB"/>
    <w:rsid w:val="00F4301D"/>
    <w:rsid w:val="00F431CA"/>
    <w:rsid w:val="00F439B0"/>
    <w:rsid w:val="00F4595A"/>
    <w:rsid w:val="00F5106B"/>
    <w:rsid w:val="00F53FA5"/>
    <w:rsid w:val="00F5452F"/>
    <w:rsid w:val="00F54E9C"/>
    <w:rsid w:val="00F55986"/>
    <w:rsid w:val="00F55B6B"/>
    <w:rsid w:val="00F57B73"/>
    <w:rsid w:val="00F62A60"/>
    <w:rsid w:val="00F65575"/>
    <w:rsid w:val="00F669F7"/>
    <w:rsid w:val="00F67996"/>
    <w:rsid w:val="00F67B1B"/>
    <w:rsid w:val="00F67C8F"/>
    <w:rsid w:val="00F702E8"/>
    <w:rsid w:val="00F710BF"/>
    <w:rsid w:val="00F743AE"/>
    <w:rsid w:val="00F816F0"/>
    <w:rsid w:val="00F81FEB"/>
    <w:rsid w:val="00F85406"/>
    <w:rsid w:val="00F85995"/>
    <w:rsid w:val="00F96ABA"/>
    <w:rsid w:val="00F96E46"/>
    <w:rsid w:val="00FA1B29"/>
    <w:rsid w:val="00FA2D6C"/>
    <w:rsid w:val="00FA3582"/>
    <w:rsid w:val="00FA3B6A"/>
    <w:rsid w:val="00FA40FD"/>
    <w:rsid w:val="00FA4E8C"/>
    <w:rsid w:val="00FB023C"/>
    <w:rsid w:val="00FB335D"/>
    <w:rsid w:val="00FB5C5C"/>
    <w:rsid w:val="00FC2018"/>
    <w:rsid w:val="00FC3098"/>
    <w:rsid w:val="00FC37D2"/>
    <w:rsid w:val="00FC6EC9"/>
    <w:rsid w:val="00FD029C"/>
    <w:rsid w:val="00FD0745"/>
    <w:rsid w:val="00FD09E4"/>
    <w:rsid w:val="00FD12A3"/>
    <w:rsid w:val="00FD4615"/>
    <w:rsid w:val="00FD7F7F"/>
    <w:rsid w:val="00FE061E"/>
    <w:rsid w:val="00FE21C9"/>
    <w:rsid w:val="00FE3213"/>
    <w:rsid w:val="00FE520D"/>
    <w:rsid w:val="00FE71B8"/>
    <w:rsid w:val="00FF1105"/>
    <w:rsid w:val="00FF1D4C"/>
    <w:rsid w:val="00FF4380"/>
    <w:rsid w:val="00FF7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D2215"/>
  <w15:chartTrackingRefBased/>
  <w15:docId w15:val="{3DBE775D-959C-4063-AB4F-FFBD319F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basedOn w:val="Normal"/>
    <w:link w:val="Heading1Char"/>
    <w:uiPriority w:val="9"/>
    <w:qFormat/>
    <w:rsid w:val="000A44C8"/>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0A44C8"/>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0A44C8"/>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A44C8"/>
    <w:rPr>
      <w:rFonts w:ascii="Times" w:hAnsi="Times"/>
      <w:b/>
      <w:bCs/>
      <w:kern w:val="36"/>
      <w:sz w:val="48"/>
      <w:szCs w:val="48"/>
    </w:rPr>
  </w:style>
  <w:style w:type="character" w:customStyle="1" w:styleId="Heading2Char">
    <w:name w:val="Heading 2 Char"/>
    <w:link w:val="Heading2"/>
    <w:uiPriority w:val="9"/>
    <w:rsid w:val="000A44C8"/>
    <w:rPr>
      <w:rFonts w:ascii="Times" w:hAnsi="Times"/>
      <w:b/>
      <w:bCs/>
      <w:sz w:val="36"/>
      <w:szCs w:val="36"/>
    </w:rPr>
  </w:style>
  <w:style w:type="character" w:customStyle="1" w:styleId="Heading3Char">
    <w:name w:val="Heading 3 Char"/>
    <w:link w:val="Heading3"/>
    <w:uiPriority w:val="9"/>
    <w:rsid w:val="000A44C8"/>
    <w:rPr>
      <w:rFonts w:ascii="Times" w:hAnsi="Times"/>
      <w:b/>
      <w:bCs/>
      <w:sz w:val="27"/>
      <w:szCs w:val="27"/>
    </w:rPr>
  </w:style>
  <w:style w:type="character" w:customStyle="1" w:styleId="apple-converted-space">
    <w:name w:val="apple-converted-space"/>
    <w:basedOn w:val="DefaultParagraphFont"/>
    <w:rsid w:val="000A44C8"/>
  </w:style>
  <w:style w:type="paragraph" w:styleId="NormalWeb">
    <w:name w:val="Normal (Web)"/>
    <w:basedOn w:val="Normal"/>
    <w:uiPriority w:val="99"/>
    <w:unhideWhenUsed/>
    <w:rsid w:val="000A44C8"/>
    <w:pPr>
      <w:spacing w:before="100" w:beforeAutospacing="1" w:after="100" w:afterAutospacing="1"/>
    </w:pPr>
    <w:rPr>
      <w:rFonts w:ascii="Times" w:hAnsi="Times"/>
      <w:sz w:val="20"/>
      <w:szCs w:val="20"/>
    </w:rPr>
  </w:style>
  <w:style w:type="character" w:customStyle="1" w:styleId="notranslate">
    <w:name w:val="notranslate"/>
    <w:basedOn w:val="DefaultParagraphFont"/>
    <w:rsid w:val="000A44C8"/>
  </w:style>
  <w:style w:type="character" w:styleId="Hyperlink">
    <w:name w:val="Hyperlink"/>
    <w:unhideWhenUsed/>
    <w:rsid w:val="000A44C8"/>
    <w:rPr>
      <w:color w:val="0000FF"/>
      <w:u w:val="single"/>
    </w:rPr>
  </w:style>
  <w:style w:type="paragraph" w:styleId="Header">
    <w:name w:val="header"/>
    <w:basedOn w:val="Normal"/>
    <w:link w:val="HeaderChar"/>
    <w:uiPriority w:val="99"/>
    <w:unhideWhenUsed/>
    <w:rsid w:val="00784BF8"/>
    <w:pPr>
      <w:tabs>
        <w:tab w:val="center" w:pos="4819"/>
        <w:tab w:val="right" w:pos="9638"/>
      </w:tabs>
    </w:pPr>
  </w:style>
  <w:style w:type="character" w:customStyle="1" w:styleId="HeaderChar">
    <w:name w:val="Header Char"/>
    <w:basedOn w:val="DefaultParagraphFont"/>
    <w:link w:val="Header"/>
    <w:uiPriority w:val="99"/>
    <w:rsid w:val="00784BF8"/>
  </w:style>
  <w:style w:type="paragraph" w:styleId="Footer">
    <w:name w:val="footer"/>
    <w:basedOn w:val="Normal"/>
    <w:link w:val="FooterChar"/>
    <w:uiPriority w:val="99"/>
    <w:unhideWhenUsed/>
    <w:rsid w:val="00784BF8"/>
    <w:pPr>
      <w:tabs>
        <w:tab w:val="center" w:pos="4819"/>
        <w:tab w:val="right" w:pos="9638"/>
      </w:tabs>
    </w:pPr>
  </w:style>
  <w:style w:type="character" w:customStyle="1" w:styleId="FooterChar">
    <w:name w:val="Footer Char"/>
    <w:basedOn w:val="DefaultParagraphFont"/>
    <w:link w:val="Footer"/>
    <w:uiPriority w:val="99"/>
    <w:rsid w:val="00784BF8"/>
  </w:style>
  <w:style w:type="paragraph" w:styleId="BalloonText">
    <w:name w:val="Balloon Text"/>
    <w:basedOn w:val="Normal"/>
    <w:link w:val="BalloonTextChar"/>
    <w:uiPriority w:val="99"/>
    <w:semiHidden/>
    <w:unhideWhenUsed/>
    <w:rsid w:val="00C92551"/>
    <w:rPr>
      <w:rFonts w:ascii="Tahoma" w:hAnsi="Tahoma" w:cs="Tahoma"/>
      <w:sz w:val="16"/>
      <w:szCs w:val="16"/>
    </w:rPr>
  </w:style>
  <w:style w:type="character" w:customStyle="1" w:styleId="BalloonTextChar">
    <w:name w:val="Balloon Text Char"/>
    <w:link w:val="BalloonText"/>
    <w:uiPriority w:val="99"/>
    <w:semiHidden/>
    <w:rsid w:val="00C92551"/>
    <w:rPr>
      <w:rFonts w:ascii="Tahoma" w:hAnsi="Tahoma" w:cs="Tahoma"/>
      <w:sz w:val="16"/>
      <w:szCs w:val="16"/>
    </w:rPr>
  </w:style>
  <w:style w:type="character" w:styleId="Emphasis">
    <w:name w:val="Emphasis"/>
    <w:uiPriority w:val="20"/>
    <w:qFormat/>
    <w:rsid w:val="00101303"/>
    <w:rPr>
      <w:i/>
      <w:iCs/>
    </w:rPr>
  </w:style>
  <w:style w:type="paragraph" w:styleId="FootnoteText">
    <w:name w:val="footnote text"/>
    <w:basedOn w:val="Normal"/>
    <w:link w:val="FootnoteTextChar"/>
    <w:unhideWhenUsed/>
    <w:qFormat/>
    <w:rsid w:val="005A34DE"/>
    <w:rPr>
      <w:sz w:val="20"/>
      <w:szCs w:val="20"/>
    </w:rPr>
  </w:style>
  <w:style w:type="character" w:customStyle="1" w:styleId="FootnoteTextChar">
    <w:name w:val="Footnote Text Char"/>
    <w:link w:val="FootnoteText"/>
    <w:rsid w:val="005A34DE"/>
    <w:rPr>
      <w:sz w:val="20"/>
      <w:szCs w:val="20"/>
    </w:rPr>
  </w:style>
  <w:style w:type="character" w:styleId="FootnoteReference">
    <w:name w:val="footnote reference"/>
    <w:semiHidden/>
    <w:unhideWhenUsed/>
    <w:rsid w:val="005A34DE"/>
    <w:rPr>
      <w:vertAlign w:val="superscript"/>
    </w:rPr>
  </w:style>
  <w:style w:type="character" w:styleId="CommentReference">
    <w:name w:val="annotation reference"/>
    <w:uiPriority w:val="99"/>
    <w:semiHidden/>
    <w:unhideWhenUsed/>
    <w:rsid w:val="00F96E46"/>
    <w:rPr>
      <w:sz w:val="16"/>
      <w:szCs w:val="16"/>
    </w:rPr>
  </w:style>
  <w:style w:type="paragraph" w:styleId="CommentText">
    <w:name w:val="annotation text"/>
    <w:basedOn w:val="Normal"/>
    <w:link w:val="CommentTextChar"/>
    <w:uiPriority w:val="99"/>
    <w:semiHidden/>
    <w:unhideWhenUsed/>
    <w:rsid w:val="00F96E46"/>
    <w:rPr>
      <w:sz w:val="20"/>
      <w:szCs w:val="20"/>
    </w:rPr>
  </w:style>
  <w:style w:type="character" w:customStyle="1" w:styleId="CommentTextChar">
    <w:name w:val="Comment Text Char"/>
    <w:link w:val="CommentText"/>
    <w:uiPriority w:val="99"/>
    <w:semiHidden/>
    <w:rsid w:val="00F96E46"/>
    <w:rPr>
      <w:sz w:val="20"/>
      <w:szCs w:val="20"/>
    </w:rPr>
  </w:style>
  <w:style w:type="paragraph" w:styleId="CommentSubject">
    <w:name w:val="annotation subject"/>
    <w:basedOn w:val="CommentText"/>
    <w:next w:val="CommentText"/>
    <w:link w:val="CommentSubjectChar"/>
    <w:uiPriority w:val="99"/>
    <w:semiHidden/>
    <w:unhideWhenUsed/>
    <w:rsid w:val="00F96E46"/>
    <w:rPr>
      <w:b/>
      <w:bCs/>
    </w:rPr>
  </w:style>
  <w:style w:type="character" w:customStyle="1" w:styleId="CommentSubjectChar">
    <w:name w:val="Comment Subject Char"/>
    <w:link w:val="CommentSubject"/>
    <w:uiPriority w:val="99"/>
    <w:semiHidden/>
    <w:rsid w:val="00F96E46"/>
    <w:rPr>
      <w:b/>
      <w:bCs/>
      <w:sz w:val="20"/>
      <w:szCs w:val="20"/>
    </w:rPr>
  </w:style>
  <w:style w:type="paragraph" w:styleId="ListParagraph">
    <w:name w:val="List Paragraph"/>
    <w:basedOn w:val="Normal"/>
    <w:uiPriority w:val="34"/>
    <w:qFormat/>
    <w:rsid w:val="00F96E46"/>
    <w:pPr>
      <w:ind w:left="720"/>
      <w:contextualSpacing/>
    </w:pPr>
  </w:style>
  <w:style w:type="paragraph" w:customStyle="1" w:styleId="Heading2contracts">
    <w:name w:val="Heading 2 contracts"/>
    <w:basedOn w:val="Heading2"/>
    <w:link w:val="Heading2contractsChar"/>
    <w:qFormat/>
    <w:rsid w:val="008F186A"/>
    <w:pPr>
      <w:keepNext/>
      <w:spacing w:before="240" w:after="120"/>
      <w:jc w:val="center"/>
    </w:pPr>
    <w:rPr>
      <w:rFonts w:ascii="Calibri" w:hAnsi="Calibri"/>
      <w:bCs w:val="0"/>
      <w:smallCaps/>
      <w:sz w:val="28"/>
      <w:szCs w:val="20"/>
      <w:u w:val="single"/>
      <w:lang w:val="en-GB" w:eastAsia="en-US"/>
    </w:rPr>
  </w:style>
  <w:style w:type="character" w:customStyle="1" w:styleId="Heading2contractsChar">
    <w:name w:val="Heading 2 contracts Char"/>
    <w:link w:val="Heading2contracts"/>
    <w:rsid w:val="008F186A"/>
    <w:rPr>
      <w:rFonts w:ascii="Calibri" w:eastAsia="Times New Roman" w:hAnsi="Calibri" w:cs="Times New Roman"/>
      <w:b/>
      <w:bCs w:val="0"/>
      <w:smallCaps/>
      <w:sz w:val="28"/>
      <w:szCs w:val="20"/>
      <w:u w:val="single"/>
      <w:lang w:val="en-GB" w:eastAsia="en-US"/>
    </w:rPr>
  </w:style>
  <w:style w:type="paragraph" w:customStyle="1" w:styleId="Heading3contract">
    <w:name w:val="Heading 3 contract"/>
    <w:basedOn w:val="Normal"/>
    <w:link w:val="Heading3contractChar"/>
    <w:autoRedefine/>
    <w:qFormat/>
    <w:rsid w:val="008F186A"/>
    <w:pPr>
      <w:keepNext/>
      <w:spacing w:before="120"/>
      <w:ind w:left="709" w:hanging="709"/>
      <w:jc w:val="center"/>
    </w:pPr>
    <w:rPr>
      <w:rFonts w:ascii="Times New Roman" w:hAnsi="Times New Roman"/>
      <w:b/>
      <w:lang w:val="en-GB" w:eastAsia="ko-KR"/>
    </w:rPr>
  </w:style>
  <w:style w:type="character" w:customStyle="1" w:styleId="Heading3contractChar">
    <w:name w:val="Heading 3 contract Char"/>
    <w:link w:val="Heading3contract"/>
    <w:rsid w:val="008F186A"/>
    <w:rPr>
      <w:rFonts w:ascii="Times New Roman" w:eastAsia="Times New Roman" w:hAnsi="Times New Roman" w:cs="Times New Roman"/>
      <w:b/>
      <w:lang w:val="en-GB" w:eastAsia="ko-KR"/>
    </w:rPr>
  </w:style>
  <w:style w:type="paragraph" w:customStyle="1" w:styleId="Char1">
    <w:name w:val="Char1"/>
    <w:basedOn w:val="Normal"/>
    <w:rsid w:val="00E50951"/>
    <w:pPr>
      <w:spacing w:before="100" w:beforeAutospacing="1" w:after="160" w:afterAutospacing="1" w:line="240" w:lineRule="exact"/>
    </w:pPr>
    <w:rPr>
      <w:rFonts w:ascii="Tahoma" w:eastAsia="Calibri" w:hAnsi="Tahoma"/>
      <w:szCs w:val="22"/>
      <w:lang w:val="en-US" w:eastAsia="en-US"/>
    </w:rPr>
  </w:style>
  <w:style w:type="character" w:styleId="FollowedHyperlink">
    <w:name w:val="FollowedHyperlink"/>
    <w:uiPriority w:val="99"/>
    <w:semiHidden/>
    <w:unhideWhenUsed/>
    <w:rsid w:val="004D6F2E"/>
    <w:rPr>
      <w:color w:val="800080"/>
      <w:u w:val="single"/>
    </w:rPr>
  </w:style>
  <w:style w:type="paragraph" w:styleId="Revision">
    <w:name w:val="Revision"/>
    <w:hidden/>
    <w:uiPriority w:val="99"/>
    <w:semiHidden/>
    <w:rsid w:val="00DC18BC"/>
    <w:rPr>
      <w:sz w:val="24"/>
      <w:szCs w:val="24"/>
      <w:lang w:val="it-IT" w:eastAsia="it-IT"/>
    </w:rPr>
  </w:style>
  <w:style w:type="paragraph" w:customStyle="1" w:styleId="Char10">
    <w:name w:val="Char1"/>
    <w:basedOn w:val="Normal"/>
    <w:rsid w:val="008D477D"/>
    <w:pPr>
      <w:spacing w:before="100" w:beforeAutospacing="1" w:after="160" w:afterAutospacing="1" w:line="240" w:lineRule="exact"/>
    </w:pPr>
    <w:rPr>
      <w:rFonts w:ascii="Tahoma" w:eastAsia="Calibri" w:hAnsi="Tahoma"/>
      <w:szCs w:val="22"/>
      <w:lang w:val="en-US" w:eastAsia="en-US"/>
    </w:rPr>
  </w:style>
  <w:style w:type="paragraph" w:styleId="NoSpacing">
    <w:name w:val="No Spacing"/>
    <w:uiPriority w:val="1"/>
    <w:qFormat/>
    <w:rsid w:val="000114DB"/>
    <w:rPr>
      <w:rFonts w:ascii="Calibri" w:eastAsia="Calibri" w:hAnsi="Calibri"/>
      <w:sz w:val="22"/>
      <w:szCs w:val="22"/>
      <w:lang w:eastAsia="en-US"/>
    </w:rPr>
  </w:style>
  <w:style w:type="character" w:styleId="UnresolvedMention">
    <w:name w:val="Unresolved Mention"/>
    <w:uiPriority w:val="99"/>
    <w:semiHidden/>
    <w:unhideWhenUsed/>
    <w:rsid w:val="008124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8014">
      <w:bodyDiv w:val="1"/>
      <w:marLeft w:val="0"/>
      <w:marRight w:val="0"/>
      <w:marTop w:val="0"/>
      <w:marBottom w:val="0"/>
      <w:divBdr>
        <w:top w:val="none" w:sz="0" w:space="0" w:color="auto"/>
        <w:left w:val="none" w:sz="0" w:space="0" w:color="auto"/>
        <w:bottom w:val="none" w:sz="0" w:space="0" w:color="auto"/>
        <w:right w:val="none" w:sz="0" w:space="0" w:color="auto"/>
      </w:divBdr>
    </w:div>
    <w:div w:id="9718240">
      <w:bodyDiv w:val="1"/>
      <w:marLeft w:val="0"/>
      <w:marRight w:val="0"/>
      <w:marTop w:val="0"/>
      <w:marBottom w:val="0"/>
      <w:divBdr>
        <w:top w:val="none" w:sz="0" w:space="0" w:color="auto"/>
        <w:left w:val="none" w:sz="0" w:space="0" w:color="auto"/>
        <w:bottom w:val="none" w:sz="0" w:space="0" w:color="auto"/>
        <w:right w:val="none" w:sz="0" w:space="0" w:color="auto"/>
      </w:divBdr>
    </w:div>
    <w:div w:id="16658754">
      <w:bodyDiv w:val="1"/>
      <w:marLeft w:val="0"/>
      <w:marRight w:val="0"/>
      <w:marTop w:val="0"/>
      <w:marBottom w:val="0"/>
      <w:divBdr>
        <w:top w:val="none" w:sz="0" w:space="0" w:color="auto"/>
        <w:left w:val="none" w:sz="0" w:space="0" w:color="auto"/>
        <w:bottom w:val="none" w:sz="0" w:space="0" w:color="auto"/>
        <w:right w:val="none" w:sz="0" w:space="0" w:color="auto"/>
      </w:divBdr>
    </w:div>
    <w:div w:id="60757175">
      <w:bodyDiv w:val="1"/>
      <w:marLeft w:val="0"/>
      <w:marRight w:val="0"/>
      <w:marTop w:val="0"/>
      <w:marBottom w:val="0"/>
      <w:divBdr>
        <w:top w:val="none" w:sz="0" w:space="0" w:color="auto"/>
        <w:left w:val="none" w:sz="0" w:space="0" w:color="auto"/>
        <w:bottom w:val="none" w:sz="0" w:space="0" w:color="auto"/>
        <w:right w:val="none" w:sz="0" w:space="0" w:color="auto"/>
      </w:divBdr>
    </w:div>
    <w:div w:id="84304034">
      <w:bodyDiv w:val="1"/>
      <w:marLeft w:val="0"/>
      <w:marRight w:val="0"/>
      <w:marTop w:val="0"/>
      <w:marBottom w:val="0"/>
      <w:divBdr>
        <w:top w:val="none" w:sz="0" w:space="0" w:color="auto"/>
        <w:left w:val="none" w:sz="0" w:space="0" w:color="auto"/>
        <w:bottom w:val="none" w:sz="0" w:space="0" w:color="auto"/>
        <w:right w:val="none" w:sz="0" w:space="0" w:color="auto"/>
      </w:divBdr>
    </w:div>
    <w:div w:id="138422181">
      <w:bodyDiv w:val="1"/>
      <w:marLeft w:val="0"/>
      <w:marRight w:val="0"/>
      <w:marTop w:val="0"/>
      <w:marBottom w:val="0"/>
      <w:divBdr>
        <w:top w:val="none" w:sz="0" w:space="0" w:color="auto"/>
        <w:left w:val="none" w:sz="0" w:space="0" w:color="auto"/>
        <w:bottom w:val="none" w:sz="0" w:space="0" w:color="auto"/>
        <w:right w:val="none" w:sz="0" w:space="0" w:color="auto"/>
      </w:divBdr>
    </w:div>
    <w:div w:id="158007762">
      <w:bodyDiv w:val="1"/>
      <w:marLeft w:val="0"/>
      <w:marRight w:val="0"/>
      <w:marTop w:val="0"/>
      <w:marBottom w:val="0"/>
      <w:divBdr>
        <w:top w:val="none" w:sz="0" w:space="0" w:color="auto"/>
        <w:left w:val="none" w:sz="0" w:space="0" w:color="auto"/>
        <w:bottom w:val="none" w:sz="0" w:space="0" w:color="auto"/>
        <w:right w:val="none" w:sz="0" w:space="0" w:color="auto"/>
      </w:divBdr>
    </w:div>
    <w:div w:id="357896970">
      <w:bodyDiv w:val="1"/>
      <w:marLeft w:val="0"/>
      <w:marRight w:val="0"/>
      <w:marTop w:val="0"/>
      <w:marBottom w:val="0"/>
      <w:divBdr>
        <w:top w:val="none" w:sz="0" w:space="0" w:color="auto"/>
        <w:left w:val="none" w:sz="0" w:space="0" w:color="auto"/>
        <w:bottom w:val="none" w:sz="0" w:space="0" w:color="auto"/>
        <w:right w:val="none" w:sz="0" w:space="0" w:color="auto"/>
      </w:divBdr>
    </w:div>
    <w:div w:id="363944435">
      <w:bodyDiv w:val="1"/>
      <w:marLeft w:val="0"/>
      <w:marRight w:val="0"/>
      <w:marTop w:val="0"/>
      <w:marBottom w:val="0"/>
      <w:divBdr>
        <w:top w:val="none" w:sz="0" w:space="0" w:color="auto"/>
        <w:left w:val="none" w:sz="0" w:space="0" w:color="auto"/>
        <w:bottom w:val="none" w:sz="0" w:space="0" w:color="auto"/>
        <w:right w:val="none" w:sz="0" w:space="0" w:color="auto"/>
      </w:divBdr>
    </w:div>
    <w:div w:id="447434725">
      <w:bodyDiv w:val="1"/>
      <w:marLeft w:val="0"/>
      <w:marRight w:val="0"/>
      <w:marTop w:val="0"/>
      <w:marBottom w:val="0"/>
      <w:divBdr>
        <w:top w:val="none" w:sz="0" w:space="0" w:color="auto"/>
        <w:left w:val="none" w:sz="0" w:space="0" w:color="auto"/>
        <w:bottom w:val="none" w:sz="0" w:space="0" w:color="auto"/>
        <w:right w:val="none" w:sz="0" w:space="0" w:color="auto"/>
      </w:divBdr>
    </w:div>
    <w:div w:id="450395760">
      <w:bodyDiv w:val="1"/>
      <w:marLeft w:val="0"/>
      <w:marRight w:val="0"/>
      <w:marTop w:val="0"/>
      <w:marBottom w:val="0"/>
      <w:divBdr>
        <w:top w:val="none" w:sz="0" w:space="0" w:color="auto"/>
        <w:left w:val="none" w:sz="0" w:space="0" w:color="auto"/>
        <w:bottom w:val="none" w:sz="0" w:space="0" w:color="auto"/>
        <w:right w:val="none" w:sz="0" w:space="0" w:color="auto"/>
      </w:divBdr>
    </w:div>
    <w:div w:id="507522630">
      <w:bodyDiv w:val="1"/>
      <w:marLeft w:val="0"/>
      <w:marRight w:val="0"/>
      <w:marTop w:val="0"/>
      <w:marBottom w:val="0"/>
      <w:divBdr>
        <w:top w:val="none" w:sz="0" w:space="0" w:color="auto"/>
        <w:left w:val="none" w:sz="0" w:space="0" w:color="auto"/>
        <w:bottom w:val="none" w:sz="0" w:space="0" w:color="auto"/>
        <w:right w:val="none" w:sz="0" w:space="0" w:color="auto"/>
      </w:divBdr>
    </w:div>
    <w:div w:id="508064104">
      <w:bodyDiv w:val="1"/>
      <w:marLeft w:val="0"/>
      <w:marRight w:val="0"/>
      <w:marTop w:val="0"/>
      <w:marBottom w:val="0"/>
      <w:divBdr>
        <w:top w:val="none" w:sz="0" w:space="0" w:color="auto"/>
        <w:left w:val="none" w:sz="0" w:space="0" w:color="auto"/>
        <w:bottom w:val="none" w:sz="0" w:space="0" w:color="auto"/>
        <w:right w:val="none" w:sz="0" w:space="0" w:color="auto"/>
      </w:divBdr>
    </w:div>
    <w:div w:id="513305001">
      <w:bodyDiv w:val="1"/>
      <w:marLeft w:val="0"/>
      <w:marRight w:val="0"/>
      <w:marTop w:val="0"/>
      <w:marBottom w:val="0"/>
      <w:divBdr>
        <w:top w:val="none" w:sz="0" w:space="0" w:color="auto"/>
        <w:left w:val="none" w:sz="0" w:space="0" w:color="auto"/>
        <w:bottom w:val="none" w:sz="0" w:space="0" w:color="auto"/>
        <w:right w:val="none" w:sz="0" w:space="0" w:color="auto"/>
      </w:divBdr>
    </w:div>
    <w:div w:id="515341685">
      <w:bodyDiv w:val="1"/>
      <w:marLeft w:val="0"/>
      <w:marRight w:val="0"/>
      <w:marTop w:val="0"/>
      <w:marBottom w:val="0"/>
      <w:divBdr>
        <w:top w:val="none" w:sz="0" w:space="0" w:color="auto"/>
        <w:left w:val="none" w:sz="0" w:space="0" w:color="auto"/>
        <w:bottom w:val="none" w:sz="0" w:space="0" w:color="auto"/>
        <w:right w:val="none" w:sz="0" w:space="0" w:color="auto"/>
      </w:divBdr>
    </w:div>
    <w:div w:id="529996922">
      <w:bodyDiv w:val="1"/>
      <w:marLeft w:val="0"/>
      <w:marRight w:val="0"/>
      <w:marTop w:val="0"/>
      <w:marBottom w:val="0"/>
      <w:divBdr>
        <w:top w:val="none" w:sz="0" w:space="0" w:color="auto"/>
        <w:left w:val="none" w:sz="0" w:space="0" w:color="auto"/>
        <w:bottom w:val="none" w:sz="0" w:space="0" w:color="auto"/>
        <w:right w:val="none" w:sz="0" w:space="0" w:color="auto"/>
      </w:divBdr>
    </w:div>
    <w:div w:id="563879416">
      <w:bodyDiv w:val="1"/>
      <w:marLeft w:val="0"/>
      <w:marRight w:val="0"/>
      <w:marTop w:val="0"/>
      <w:marBottom w:val="0"/>
      <w:divBdr>
        <w:top w:val="none" w:sz="0" w:space="0" w:color="auto"/>
        <w:left w:val="none" w:sz="0" w:space="0" w:color="auto"/>
        <w:bottom w:val="none" w:sz="0" w:space="0" w:color="auto"/>
        <w:right w:val="none" w:sz="0" w:space="0" w:color="auto"/>
      </w:divBdr>
    </w:div>
    <w:div w:id="570969369">
      <w:bodyDiv w:val="1"/>
      <w:marLeft w:val="0"/>
      <w:marRight w:val="0"/>
      <w:marTop w:val="0"/>
      <w:marBottom w:val="0"/>
      <w:divBdr>
        <w:top w:val="none" w:sz="0" w:space="0" w:color="auto"/>
        <w:left w:val="none" w:sz="0" w:space="0" w:color="auto"/>
        <w:bottom w:val="none" w:sz="0" w:space="0" w:color="auto"/>
        <w:right w:val="none" w:sz="0" w:space="0" w:color="auto"/>
      </w:divBdr>
    </w:div>
    <w:div w:id="590118807">
      <w:bodyDiv w:val="1"/>
      <w:marLeft w:val="0"/>
      <w:marRight w:val="0"/>
      <w:marTop w:val="0"/>
      <w:marBottom w:val="0"/>
      <w:divBdr>
        <w:top w:val="none" w:sz="0" w:space="0" w:color="auto"/>
        <w:left w:val="none" w:sz="0" w:space="0" w:color="auto"/>
        <w:bottom w:val="none" w:sz="0" w:space="0" w:color="auto"/>
        <w:right w:val="none" w:sz="0" w:space="0" w:color="auto"/>
      </w:divBdr>
    </w:div>
    <w:div w:id="590969187">
      <w:bodyDiv w:val="1"/>
      <w:marLeft w:val="0"/>
      <w:marRight w:val="0"/>
      <w:marTop w:val="0"/>
      <w:marBottom w:val="0"/>
      <w:divBdr>
        <w:top w:val="none" w:sz="0" w:space="0" w:color="auto"/>
        <w:left w:val="none" w:sz="0" w:space="0" w:color="auto"/>
        <w:bottom w:val="none" w:sz="0" w:space="0" w:color="auto"/>
        <w:right w:val="none" w:sz="0" w:space="0" w:color="auto"/>
      </w:divBdr>
    </w:div>
    <w:div w:id="635069747">
      <w:bodyDiv w:val="1"/>
      <w:marLeft w:val="0"/>
      <w:marRight w:val="0"/>
      <w:marTop w:val="0"/>
      <w:marBottom w:val="0"/>
      <w:divBdr>
        <w:top w:val="none" w:sz="0" w:space="0" w:color="auto"/>
        <w:left w:val="none" w:sz="0" w:space="0" w:color="auto"/>
        <w:bottom w:val="none" w:sz="0" w:space="0" w:color="auto"/>
        <w:right w:val="none" w:sz="0" w:space="0" w:color="auto"/>
      </w:divBdr>
    </w:div>
    <w:div w:id="742291795">
      <w:bodyDiv w:val="1"/>
      <w:marLeft w:val="0"/>
      <w:marRight w:val="0"/>
      <w:marTop w:val="0"/>
      <w:marBottom w:val="0"/>
      <w:divBdr>
        <w:top w:val="none" w:sz="0" w:space="0" w:color="auto"/>
        <w:left w:val="none" w:sz="0" w:space="0" w:color="auto"/>
        <w:bottom w:val="none" w:sz="0" w:space="0" w:color="auto"/>
        <w:right w:val="none" w:sz="0" w:space="0" w:color="auto"/>
      </w:divBdr>
    </w:div>
    <w:div w:id="757285858">
      <w:bodyDiv w:val="1"/>
      <w:marLeft w:val="0"/>
      <w:marRight w:val="0"/>
      <w:marTop w:val="0"/>
      <w:marBottom w:val="0"/>
      <w:divBdr>
        <w:top w:val="none" w:sz="0" w:space="0" w:color="auto"/>
        <w:left w:val="none" w:sz="0" w:space="0" w:color="auto"/>
        <w:bottom w:val="none" w:sz="0" w:space="0" w:color="auto"/>
        <w:right w:val="none" w:sz="0" w:space="0" w:color="auto"/>
      </w:divBdr>
    </w:div>
    <w:div w:id="762184615">
      <w:bodyDiv w:val="1"/>
      <w:marLeft w:val="0"/>
      <w:marRight w:val="0"/>
      <w:marTop w:val="0"/>
      <w:marBottom w:val="0"/>
      <w:divBdr>
        <w:top w:val="none" w:sz="0" w:space="0" w:color="auto"/>
        <w:left w:val="none" w:sz="0" w:space="0" w:color="auto"/>
        <w:bottom w:val="none" w:sz="0" w:space="0" w:color="auto"/>
        <w:right w:val="none" w:sz="0" w:space="0" w:color="auto"/>
      </w:divBdr>
    </w:div>
    <w:div w:id="763844602">
      <w:bodyDiv w:val="1"/>
      <w:marLeft w:val="0"/>
      <w:marRight w:val="0"/>
      <w:marTop w:val="0"/>
      <w:marBottom w:val="0"/>
      <w:divBdr>
        <w:top w:val="none" w:sz="0" w:space="0" w:color="auto"/>
        <w:left w:val="none" w:sz="0" w:space="0" w:color="auto"/>
        <w:bottom w:val="none" w:sz="0" w:space="0" w:color="auto"/>
        <w:right w:val="none" w:sz="0" w:space="0" w:color="auto"/>
      </w:divBdr>
    </w:div>
    <w:div w:id="775904691">
      <w:bodyDiv w:val="1"/>
      <w:marLeft w:val="0"/>
      <w:marRight w:val="0"/>
      <w:marTop w:val="0"/>
      <w:marBottom w:val="0"/>
      <w:divBdr>
        <w:top w:val="none" w:sz="0" w:space="0" w:color="auto"/>
        <w:left w:val="none" w:sz="0" w:space="0" w:color="auto"/>
        <w:bottom w:val="none" w:sz="0" w:space="0" w:color="auto"/>
        <w:right w:val="none" w:sz="0" w:space="0" w:color="auto"/>
      </w:divBdr>
    </w:div>
    <w:div w:id="785272917">
      <w:bodyDiv w:val="1"/>
      <w:marLeft w:val="0"/>
      <w:marRight w:val="0"/>
      <w:marTop w:val="0"/>
      <w:marBottom w:val="0"/>
      <w:divBdr>
        <w:top w:val="none" w:sz="0" w:space="0" w:color="auto"/>
        <w:left w:val="none" w:sz="0" w:space="0" w:color="auto"/>
        <w:bottom w:val="none" w:sz="0" w:space="0" w:color="auto"/>
        <w:right w:val="none" w:sz="0" w:space="0" w:color="auto"/>
      </w:divBdr>
    </w:div>
    <w:div w:id="832795268">
      <w:bodyDiv w:val="1"/>
      <w:marLeft w:val="0"/>
      <w:marRight w:val="0"/>
      <w:marTop w:val="0"/>
      <w:marBottom w:val="0"/>
      <w:divBdr>
        <w:top w:val="none" w:sz="0" w:space="0" w:color="auto"/>
        <w:left w:val="none" w:sz="0" w:space="0" w:color="auto"/>
        <w:bottom w:val="none" w:sz="0" w:space="0" w:color="auto"/>
        <w:right w:val="none" w:sz="0" w:space="0" w:color="auto"/>
      </w:divBdr>
    </w:div>
    <w:div w:id="842357721">
      <w:bodyDiv w:val="1"/>
      <w:marLeft w:val="0"/>
      <w:marRight w:val="0"/>
      <w:marTop w:val="0"/>
      <w:marBottom w:val="0"/>
      <w:divBdr>
        <w:top w:val="none" w:sz="0" w:space="0" w:color="auto"/>
        <w:left w:val="none" w:sz="0" w:space="0" w:color="auto"/>
        <w:bottom w:val="none" w:sz="0" w:space="0" w:color="auto"/>
        <w:right w:val="none" w:sz="0" w:space="0" w:color="auto"/>
      </w:divBdr>
    </w:div>
    <w:div w:id="842476987">
      <w:bodyDiv w:val="1"/>
      <w:marLeft w:val="0"/>
      <w:marRight w:val="0"/>
      <w:marTop w:val="0"/>
      <w:marBottom w:val="0"/>
      <w:divBdr>
        <w:top w:val="none" w:sz="0" w:space="0" w:color="auto"/>
        <w:left w:val="none" w:sz="0" w:space="0" w:color="auto"/>
        <w:bottom w:val="none" w:sz="0" w:space="0" w:color="auto"/>
        <w:right w:val="none" w:sz="0" w:space="0" w:color="auto"/>
      </w:divBdr>
    </w:div>
    <w:div w:id="870069449">
      <w:bodyDiv w:val="1"/>
      <w:marLeft w:val="0"/>
      <w:marRight w:val="0"/>
      <w:marTop w:val="0"/>
      <w:marBottom w:val="0"/>
      <w:divBdr>
        <w:top w:val="none" w:sz="0" w:space="0" w:color="auto"/>
        <w:left w:val="none" w:sz="0" w:space="0" w:color="auto"/>
        <w:bottom w:val="none" w:sz="0" w:space="0" w:color="auto"/>
        <w:right w:val="none" w:sz="0" w:space="0" w:color="auto"/>
      </w:divBdr>
    </w:div>
    <w:div w:id="920412110">
      <w:bodyDiv w:val="1"/>
      <w:marLeft w:val="0"/>
      <w:marRight w:val="0"/>
      <w:marTop w:val="0"/>
      <w:marBottom w:val="0"/>
      <w:divBdr>
        <w:top w:val="none" w:sz="0" w:space="0" w:color="auto"/>
        <w:left w:val="none" w:sz="0" w:space="0" w:color="auto"/>
        <w:bottom w:val="none" w:sz="0" w:space="0" w:color="auto"/>
        <w:right w:val="none" w:sz="0" w:space="0" w:color="auto"/>
      </w:divBdr>
    </w:div>
    <w:div w:id="967970835">
      <w:bodyDiv w:val="1"/>
      <w:marLeft w:val="0"/>
      <w:marRight w:val="0"/>
      <w:marTop w:val="0"/>
      <w:marBottom w:val="0"/>
      <w:divBdr>
        <w:top w:val="none" w:sz="0" w:space="0" w:color="auto"/>
        <w:left w:val="none" w:sz="0" w:space="0" w:color="auto"/>
        <w:bottom w:val="none" w:sz="0" w:space="0" w:color="auto"/>
        <w:right w:val="none" w:sz="0" w:space="0" w:color="auto"/>
      </w:divBdr>
    </w:div>
    <w:div w:id="984503783">
      <w:bodyDiv w:val="1"/>
      <w:marLeft w:val="0"/>
      <w:marRight w:val="0"/>
      <w:marTop w:val="0"/>
      <w:marBottom w:val="0"/>
      <w:divBdr>
        <w:top w:val="none" w:sz="0" w:space="0" w:color="auto"/>
        <w:left w:val="none" w:sz="0" w:space="0" w:color="auto"/>
        <w:bottom w:val="none" w:sz="0" w:space="0" w:color="auto"/>
        <w:right w:val="none" w:sz="0" w:space="0" w:color="auto"/>
      </w:divBdr>
    </w:div>
    <w:div w:id="986667020">
      <w:bodyDiv w:val="1"/>
      <w:marLeft w:val="0"/>
      <w:marRight w:val="0"/>
      <w:marTop w:val="0"/>
      <w:marBottom w:val="0"/>
      <w:divBdr>
        <w:top w:val="none" w:sz="0" w:space="0" w:color="auto"/>
        <w:left w:val="none" w:sz="0" w:space="0" w:color="auto"/>
        <w:bottom w:val="none" w:sz="0" w:space="0" w:color="auto"/>
        <w:right w:val="none" w:sz="0" w:space="0" w:color="auto"/>
      </w:divBdr>
    </w:div>
    <w:div w:id="1023090584">
      <w:bodyDiv w:val="1"/>
      <w:marLeft w:val="0"/>
      <w:marRight w:val="0"/>
      <w:marTop w:val="0"/>
      <w:marBottom w:val="0"/>
      <w:divBdr>
        <w:top w:val="none" w:sz="0" w:space="0" w:color="auto"/>
        <w:left w:val="none" w:sz="0" w:space="0" w:color="auto"/>
        <w:bottom w:val="none" w:sz="0" w:space="0" w:color="auto"/>
        <w:right w:val="none" w:sz="0" w:space="0" w:color="auto"/>
      </w:divBdr>
    </w:div>
    <w:div w:id="1050766276">
      <w:bodyDiv w:val="1"/>
      <w:marLeft w:val="0"/>
      <w:marRight w:val="0"/>
      <w:marTop w:val="0"/>
      <w:marBottom w:val="0"/>
      <w:divBdr>
        <w:top w:val="none" w:sz="0" w:space="0" w:color="auto"/>
        <w:left w:val="none" w:sz="0" w:space="0" w:color="auto"/>
        <w:bottom w:val="none" w:sz="0" w:space="0" w:color="auto"/>
        <w:right w:val="none" w:sz="0" w:space="0" w:color="auto"/>
      </w:divBdr>
    </w:div>
    <w:div w:id="1166432592">
      <w:bodyDiv w:val="1"/>
      <w:marLeft w:val="0"/>
      <w:marRight w:val="0"/>
      <w:marTop w:val="0"/>
      <w:marBottom w:val="0"/>
      <w:divBdr>
        <w:top w:val="none" w:sz="0" w:space="0" w:color="auto"/>
        <w:left w:val="none" w:sz="0" w:space="0" w:color="auto"/>
        <w:bottom w:val="none" w:sz="0" w:space="0" w:color="auto"/>
        <w:right w:val="none" w:sz="0" w:space="0" w:color="auto"/>
      </w:divBdr>
    </w:div>
    <w:div w:id="1292176825">
      <w:bodyDiv w:val="1"/>
      <w:marLeft w:val="0"/>
      <w:marRight w:val="0"/>
      <w:marTop w:val="0"/>
      <w:marBottom w:val="0"/>
      <w:divBdr>
        <w:top w:val="none" w:sz="0" w:space="0" w:color="auto"/>
        <w:left w:val="none" w:sz="0" w:space="0" w:color="auto"/>
        <w:bottom w:val="none" w:sz="0" w:space="0" w:color="auto"/>
        <w:right w:val="none" w:sz="0" w:space="0" w:color="auto"/>
      </w:divBdr>
      <w:divsChild>
        <w:div w:id="1749501075">
          <w:marLeft w:val="0"/>
          <w:marRight w:val="0"/>
          <w:marTop w:val="0"/>
          <w:marBottom w:val="0"/>
          <w:divBdr>
            <w:top w:val="none" w:sz="0" w:space="0" w:color="auto"/>
            <w:left w:val="none" w:sz="0" w:space="0" w:color="auto"/>
            <w:bottom w:val="none" w:sz="0" w:space="0" w:color="auto"/>
            <w:right w:val="none" w:sz="0" w:space="0" w:color="auto"/>
          </w:divBdr>
          <w:divsChild>
            <w:div w:id="189354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29180">
      <w:bodyDiv w:val="1"/>
      <w:marLeft w:val="0"/>
      <w:marRight w:val="0"/>
      <w:marTop w:val="0"/>
      <w:marBottom w:val="0"/>
      <w:divBdr>
        <w:top w:val="none" w:sz="0" w:space="0" w:color="auto"/>
        <w:left w:val="none" w:sz="0" w:space="0" w:color="auto"/>
        <w:bottom w:val="none" w:sz="0" w:space="0" w:color="auto"/>
        <w:right w:val="none" w:sz="0" w:space="0" w:color="auto"/>
      </w:divBdr>
    </w:div>
    <w:div w:id="1362630981">
      <w:bodyDiv w:val="1"/>
      <w:marLeft w:val="0"/>
      <w:marRight w:val="0"/>
      <w:marTop w:val="0"/>
      <w:marBottom w:val="0"/>
      <w:divBdr>
        <w:top w:val="none" w:sz="0" w:space="0" w:color="auto"/>
        <w:left w:val="none" w:sz="0" w:space="0" w:color="auto"/>
        <w:bottom w:val="none" w:sz="0" w:space="0" w:color="auto"/>
        <w:right w:val="none" w:sz="0" w:space="0" w:color="auto"/>
      </w:divBdr>
    </w:div>
    <w:div w:id="1367023865">
      <w:bodyDiv w:val="1"/>
      <w:marLeft w:val="0"/>
      <w:marRight w:val="0"/>
      <w:marTop w:val="0"/>
      <w:marBottom w:val="0"/>
      <w:divBdr>
        <w:top w:val="none" w:sz="0" w:space="0" w:color="auto"/>
        <w:left w:val="none" w:sz="0" w:space="0" w:color="auto"/>
        <w:bottom w:val="none" w:sz="0" w:space="0" w:color="auto"/>
        <w:right w:val="none" w:sz="0" w:space="0" w:color="auto"/>
      </w:divBdr>
    </w:div>
    <w:div w:id="1397627086">
      <w:bodyDiv w:val="1"/>
      <w:marLeft w:val="0"/>
      <w:marRight w:val="0"/>
      <w:marTop w:val="0"/>
      <w:marBottom w:val="0"/>
      <w:divBdr>
        <w:top w:val="none" w:sz="0" w:space="0" w:color="auto"/>
        <w:left w:val="none" w:sz="0" w:space="0" w:color="auto"/>
        <w:bottom w:val="none" w:sz="0" w:space="0" w:color="auto"/>
        <w:right w:val="none" w:sz="0" w:space="0" w:color="auto"/>
      </w:divBdr>
    </w:div>
    <w:div w:id="1432581562">
      <w:bodyDiv w:val="1"/>
      <w:marLeft w:val="0"/>
      <w:marRight w:val="0"/>
      <w:marTop w:val="0"/>
      <w:marBottom w:val="0"/>
      <w:divBdr>
        <w:top w:val="none" w:sz="0" w:space="0" w:color="auto"/>
        <w:left w:val="none" w:sz="0" w:space="0" w:color="auto"/>
        <w:bottom w:val="none" w:sz="0" w:space="0" w:color="auto"/>
        <w:right w:val="none" w:sz="0" w:space="0" w:color="auto"/>
      </w:divBdr>
    </w:div>
    <w:div w:id="1510215681">
      <w:bodyDiv w:val="1"/>
      <w:marLeft w:val="0"/>
      <w:marRight w:val="0"/>
      <w:marTop w:val="0"/>
      <w:marBottom w:val="0"/>
      <w:divBdr>
        <w:top w:val="none" w:sz="0" w:space="0" w:color="auto"/>
        <w:left w:val="none" w:sz="0" w:space="0" w:color="auto"/>
        <w:bottom w:val="none" w:sz="0" w:space="0" w:color="auto"/>
        <w:right w:val="none" w:sz="0" w:space="0" w:color="auto"/>
      </w:divBdr>
    </w:div>
    <w:div w:id="1530148437">
      <w:bodyDiv w:val="1"/>
      <w:marLeft w:val="0"/>
      <w:marRight w:val="0"/>
      <w:marTop w:val="0"/>
      <w:marBottom w:val="0"/>
      <w:divBdr>
        <w:top w:val="none" w:sz="0" w:space="0" w:color="auto"/>
        <w:left w:val="none" w:sz="0" w:space="0" w:color="auto"/>
        <w:bottom w:val="none" w:sz="0" w:space="0" w:color="auto"/>
        <w:right w:val="none" w:sz="0" w:space="0" w:color="auto"/>
      </w:divBdr>
    </w:div>
    <w:div w:id="1600260875">
      <w:bodyDiv w:val="1"/>
      <w:marLeft w:val="0"/>
      <w:marRight w:val="0"/>
      <w:marTop w:val="0"/>
      <w:marBottom w:val="0"/>
      <w:divBdr>
        <w:top w:val="none" w:sz="0" w:space="0" w:color="auto"/>
        <w:left w:val="none" w:sz="0" w:space="0" w:color="auto"/>
        <w:bottom w:val="none" w:sz="0" w:space="0" w:color="auto"/>
        <w:right w:val="none" w:sz="0" w:space="0" w:color="auto"/>
      </w:divBdr>
    </w:div>
    <w:div w:id="1640107629">
      <w:bodyDiv w:val="1"/>
      <w:marLeft w:val="0"/>
      <w:marRight w:val="0"/>
      <w:marTop w:val="0"/>
      <w:marBottom w:val="0"/>
      <w:divBdr>
        <w:top w:val="none" w:sz="0" w:space="0" w:color="auto"/>
        <w:left w:val="none" w:sz="0" w:space="0" w:color="auto"/>
        <w:bottom w:val="none" w:sz="0" w:space="0" w:color="auto"/>
        <w:right w:val="none" w:sz="0" w:space="0" w:color="auto"/>
      </w:divBdr>
    </w:div>
    <w:div w:id="1660620139">
      <w:bodyDiv w:val="1"/>
      <w:marLeft w:val="0"/>
      <w:marRight w:val="0"/>
      <w:marTop w:val="0"/>
      <w:marBottom w:val="0"/>
      <w:divBdr>
        <w:top w:val="none" w:sz="0" w:space="0" w:color="auto"/>
        <w:left w:val="none" w:sz="0" w:space="0" w:color="auto"/>
        <w:bottom w:val="none" w:sz="0" w:space="0" w:color="auto"/>
        <w:right w:val="none" w:sz="0" w:space="0" w:color="auto"/>
      </w:divBdr>
    </w:div>
    <w:div w:id="1674411229">
      <w:bodyDiv w:val="1"/>
      <w:marLeft w:val="0"/>
      <w:marRight w:val="0"/>
      <w:marTop w:val="0"/>
      <w:marBottom w:val="0"/>
      <w:divBdr>
        <w:top w:val="none" w:sz="0" w:space="0" w:color="auto"/>
        <w:left w:val="none" w:sz="0" w:space="0" w:color="auto"/>
        <w:bottom w:val="none" w:sz="0" w:space="0" w:color="auto"/>
        <w:right w:val="none" w:sz="0" w:space="0" w:color="auto"/>
      </w:divBdr>
    </w:div>
    <w:div w:id="1760322178">
      <w:bodyDiv w:val="1"/>
      <w:marLeft w:val="0"/>
      <w:marRight w:val="0"/>
      <w:marTop w:val="0"/>
      <w:marBottom w:val="0"/>
      <w:divBdr>
        <w:top w:val="none" w:sz="0" w:space="0" w:color="auto"/>
        <w:left w:val="none" w:sz="0" w:space="0" w:color="auto"/>
        <w:bottom w:val="none" w:sz="0" w:space="0" w:color="auto"/>
        <w:right w:val="none" w:sz="0" w:space="0" w:color="auto"/>
      </w:divBdr>
    </w:div>
    <w:div w:id="1793938612">
      <w:bodyDiv w:val="1"/>
      <w:marLeft w:val="0"/>
      <w:marRight w:val="0"/>
      <w:marTop w:val="0"/>
      <w:marBottom w:val="0"/>
      <w:divBdr>
        <w:top w:val="none" w:sz="0" w:space="0" w:color="auto"/>
        <w:left w:val="none" w:sz="0" w:space="0" w:color="auto"/>
        <w:bottom w:val="none" w:sz="0" w:space="0" w:color="auto"/>
        <w:right w:val="none" w:sz="0" w:space="0" w:color="auto"/>
      </w:divBdr>
    </w:div>
    <w:div w:id="1820808392">
      <w:bodyDiv w:val="1"/>
      <w:marLeft w:val="0"/>
      <w:marRight w:val="0"/>
      <w:marTop w:val="0"/>
      <w:marBottom w:val="0"/>
      <w:divBdr>
        <w:top w:val="none" w:sz="0" w:space="0" w:color="auto"/>
        <w:left w:val="none" w:sz="0" w:space="0" w:color="auto"/>
        <w:bottom w:val="none" w:sz="0" w:space="0" w:color="auto"/>
        <w:right w:val="none" w:sz="0" w:space="0" w:color="auto"/>
      </w:divBdr>
    </w:div>
    <w:div w:id="1907107598">
      <w:bodyDiv w:val="1"/>
      <w:marLeft w:val="0"/>
      <w:marRight w:val="0"/>
      <w:marTop w:val="0"/>
      <w:marBottom w:val="0"/>
      <w:divBdr>
        <w:top w:val="none" w:sz="0" w:space="0" w:color="auto"/>
        <w:left w:val="none" w:sz="0" w:space="0" w:color="auto"/>
        <w:bottom w:val="none" w:sz="0" w:space="0" w:color="auto"/>
        <w:right w:val="none" w:sz="0" w:space="0" w:color="auto"/>
      </w:divBdr>
    </w:div>
    <w:div w:id="1908413074">
      <w:bodyDiv w:val="1"/>
      <w:marLeft w:val="0"/>
      <w:marRight w:val="0"/>
      <w:marTop w:val="0"/>
      <w:marBottom w:val="0"/>
      <w:divBdr>
        <w:top w:val="none" w:sz="0" w:space="0" w:color="auto"/>
        <w:left w:val="none" w:sz="0" w:space="0" w:color="auto"/>
        <w:bottom w:val="none" w:sz="0" w:space="0" w:color="auto"/>
        <w:right w:val="none" w:sz="0" w:space="0" w:color="auto"/>
      </w:divBdr>
    </w:div>
    <w:div w:id="1989507096">
      <w:bodyDiv w:val="1"/>
      <w:marLeft w:val="0"/>
      <w:marRight w:val="0"/>
      <w:marTop w:val="0"/>
      <w:marBottom w:val="0"/>
      <w:divBdr>
        <w:top w:val="none" w:sz="0" w:space="0" w:color="auto"/>
        <w:left w:val="none" w:sz="0" w:space="0" w:color="auto"/>
        <w:bottom w:val="none" w:sz="0" w:space="0" w:color="auto"/>
        <w:right w:val="none" w:sz="0" w:space="0" w:color="auto"/>
      </w:divBdr>
    </w:div>
    <w:div w:id="2012902215">
      <w:bodyDiv w:val="1"/>
      <w:marLeft w:val="0"/>
      <w:marRight w:val="0"/>
      <w:marTop w:val="0"/>
      <w:marBottom w:val="0"/>
      <w:divBdr>
        <w:top w:val="none" w:sz="0" w:space="0" w:color="auto"/>
        <w:left w:val="none" w:sz="0" w:space="0" w:color="auto"/>
        <w:bottom w:val="none" w:sz="0" w:space="0" w:color="auto"/>
        <w:right w:val="none" w:sz="0" w:space="0" w:color="auto"/>
      </w:divBdr>
    </w:div>
    <w:div w:id="2068409257">
      <w:bodyDiv w:val="1"/>
      <w:marLeft w:val="0"/>
      <w:marRight w:val="0"/>
      <w:marTop w:val="0"/>
      <w:marBottom w:val="0"/>
      <w:divBdr>
        <w:top w:val="none" w:sz="0" w:space="0" w:color="auto"/>
        <w:left w:val="none" w:sz="0" w:space="0" w:color="auto"/>
        <w:bottom w:val="none" w:sz="0" w:space="0" w:color="auto"/>
        <w:right w:val="none" w:sz="0" w:space="0" w:color="auto"/>
      </w:divBdr>
    </w:div>
    <w:div w:id="2070570390">
      <w:bodyDiv w:val="1"/>
      <w:marLeft w:val="0"/>
      <w:marRight w:val="0"/>
      <w:marTop w:val="0"/>
      <w:marBottom w:val="0"/>
      <w:divBdr>
        <w:top w:val="none" w:sz="0" w:space="0" w:color="auto"/>
        <w:left w:val="none" w:sz="0" w:space="0" w:color="auto"/>
        <w:bottom w:val="none" w:sz="0" w:space="0" w:color="auto"/>
        <w:right w:val="none" w:sz="0" w:space="0" w:color="auto"/>
      </w:divBdr>
    </w:div>
    <w:div w:id="2127459768">
      <w:bodyDiv w:val="1"/>
      <w:marLeft w:val="0"/>
      <w:marRight w:val="0"/>
      <w:marTop w:val="0"/>
      <w:marBottom w:val="0"/>
      <w:divBdr>
        <w:top w:val="none" w:sz="0" w:space="0" w:color="auto"/>
        <w:left w:val="none" w:sz="0" w:space="0" w:color="auto"/>
        <w:bottom w:val="none" w:sz="0" w:space="0" w:color="auto"/>
        <w:right w:val="none" w:sz="0" w:space="0" w:color="auto"/>
      </w:divBdr>
    </w:div>
    <w:div w:id="21438423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i.eu/Documents/AboutEUI/DPR-24-2025-Public-Procurement-Regula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ui.eu/Documents/AboutEUI/DPR-24-2025-Public-Procurement-Regulat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39630-91F8-4098-B70C-EFA912F6E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1068</Words>
  <Characters>6094</Characters>
  <Application>Microsoft Office Word</Application>
  <DocSecurity>0</DocSecurity>
  <Lines>50</Lines>
  <Paragraphs>14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EUI</Company>
  <LinksUpToDate>false</LinksUpToDate>
  <CharactersWithSpaces>7148</CharactersWithSpaces>
  <SharedDoc>false</SharedDoc>
  <HyperlinkBase/>
  <HLinks>
    <vt:vector size="12" baseType="variant">
      <vt:variant>
        <vt:i4>3866667</vt:i4>
      </vt:variant>
      <vt:variant>
        <vt:i4>0</vt:i4>
      </vt:variant>
      <vt:variant>
        <vt:i4>0</vt:i4>
      </vt:variant>
      <vt:variant>
        <vt:i4>5</vt:i4>
      </vt:variant>
      <vt:variant>
        <vt:lpwstr>https://www.eui.eu/Documents/AboutEUI/DPR-76-2023-Public-Procurement-Regulation.pdf</vt:lpwstr>
      </vt:variant>
      <vt:variant>
        <vt:lpwstr/>
      </vt:variant>
      <vt:variant>
        <vt:i4>3866667</vt:i4>
      </vt:variant>
      <vt:variant>
        <vt:i4>0</vt:i4>
      </vt:variant>
      <vt:variant>
        <vt:i4>0</vt:i4>
      </vt:variant>
      <vt:variant>
        <vt:i4>5</vt:i4>
      </vt:variant>
      <vt:variant>
        <vt:lpwstr>https://www.eui.eu/Documents/AboutEUI/DPR-76-2023-Public-Procurement-Regulation.pdf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Tempestini</dc:creator>
  <cp:keywords/>
  <cp:lastModifiedBy>Papini, Cristiano</cp:lastModifiedBy>
  <cp:revision>5</cp:revision>
  <cp:lastPrinted>2015-04-27T16:21:00Z</cp:lastPrinted>
  <dcterms:created xsi:type="dcterms:W3CDTF">2024-04-23T08:24:00Z</dcterms:created>
  <dcterms:modified xsi:type="dcterms:W3CDTF">2026-04-15T09:36:00Z</dcterms:modified>
</cp:coreProperties>
</file>