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32"/>
          <w:szCs w:val="32"/>
          <w:rFonts w:ascii="Verdana" w:hAnsi="Verdana" w:eastAsia="Verdana" w:cs="Verdana"/>
          <w:b/>
        </w:rPr>
        <w:jc w:val="center"/>
        <w:ind w:right="397"/>
        <w:spacing w:after="0" w:line="240" w:lineRule="auto"/>
      </w:pPr>
      <w:bookmarkStart w:name="_GoBack" w:id="2"/>
      <w:bookmarkEnd w:id="2"/>
      <w:r>
        <w:rPr>
          <w:sz w:val="32"/>
          <w:szCs w:val="32"/>
          <w:rFonts w:ascii="Verdana" w:hAnsi="Verdana" w:eastAsia="Verdana" w:cs="Verdana"/>
          <w:b/>
        </w:rPr>
        <w:t xml:space="preserve">ANNEX</w:t>
      </w:r>
      <w:r>
        <w:rPr>
          <w:sz w:val="32"/>
          <w:szCs w:val="32"/>
          <w:rFonts w:ascii="Verdana" w:hAnsi="Verdana" w:eastAsia="Verdana" w:cs="Verdana"/>
          <w:b/>
        </w:rPr>
        <w:t xml:space="preserve"> V</w:t>
      </w:r>
    </w:p>
    <w:p>
      <w:pPr>
        <w:rPr>
          <w:sz w:val="32"/>
          <w:szCs w:val="32"/>
          <w:rFonts w:ascii="Verdana" w:hAnsi="Verdana" w:eastAsia="Verdana" w:cs="Verdana"/>
          <w:b/>
        </w:rPr>
        <w:jc w:val="center"/>
        <w:ind w:right="397"/>
        <w:spacing w:after="0" w:line="240" w:lineRule="auto"/>
      </w:pPr>
      <w:r>
        <w:rPr>
          <w:sz w:val="32"/>
          <w:szCs w:val="32"/>
          <w:rFonts w:ascii="Verdana" w:hAnsi="Verdana" w:eastAsia="Verdana" w:cs="Verdana"/>
          <w:b/>
        </w:rPr>
        <w:t xml:space="preserve">ADDITIONAL </w:t>
      </w:r>
      <w:r>
        <w:rPr>
          <w:sz w:val="32"/>
          <w:szCs w:val="32"/>
          <w:rFonts w:ascii="Verdana" w:hAnsi="Verdana" w:eastAsia="Verdana" w:cs="Verdana"/>
          <w:b/>
        </w:rPr>
        <w:t xml:space="preserve">TECHNICAL QUESTIONS</w:t>
      </w:r>
    </w:p>
    <w:p>
      <w:pPr>
        <w:rPr/>
        <w:ind w:right="397"/>
        <w:spacing w:line="276" w:lineRule="auto"/>
      </w:pPr>
    </w:p>
    <w:p>
      <w:pPr>
        <w:rPr/>
        <w:ind w:right="397"/>
        <w:spacing w:line="276" w:lineRule="auto"/>
      </w:pPr>
      <w:r>
        <w:rPr/>
        <w:t xml:space="preserve">Can the proposed system shall be able to answer or</w:t>
      </w:r>
      <w:r>
        <w:rPr/>
        <w:t xml:space="preserve"> </w:t>
      </w:r>
      <w:r>
        <w:rPr/>
        <w:t xml:space="preserve">provide reports for the following questions?</w:t>
      </w:r>
      <w:r>
        <w:rPr/>
        <w:t xml:space="preserve"> Please enter yes or custom.</w:t>
      </w:r>
    </w:p>
    <w:tbl>
      <w:tblPr>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Layout w:type="fixed"/>
        <w:tblW w:type="dxa" w:w="9606"/>
      </w:tblPr>
      <w:tblGrid>
        <w:gridCol w:w="675"/>
        <w:gridCol w:w="7230"/>
        <w:gridCol w:w="1701"/>
      </w:tblGrid>
      <w:tr>
        <w:trPr/>
        <w:tc>
          <w:tcPr>
            <w:tcW w:type="dxa" w:w="675"/>
            <w:tcBorders/>
            <w:shd w:fill="auto" w:color="auto" w:val="clear"/>
          </w:tcPr>
          <w:p>
            <w:pPr>
              <w:rPr/>
              <w:ind w:right="397"/>
              <w:spacing w:line="276" w:lineRule="auto"/>
            </w:pPr>
          </w:p>
        </w:tc>
        <w:tc>
          <w:tcPr>
            <w:tcW w:type="dxa" w:w="7230"/>
            <w:tcBorders/>
            <w:shd w:fill="auto" w:color="auto" w:val="clear"/>
          </w:tcPr>
          <w:p>
            <w:pPr>
              <w:rPr/>
              <w:ind w:right="397"/>
              <w:spacing w:line="276" w:lineRule="auto"/>
            </w:pPr>
          </w:p>
        </w:tc>
        <w:tc>
          <w:tcPr>
            <w:tcW w:type="dxa" w:w="1701"/>
            <w:tcBorders/>
            <w:shd w:fill="auto" w:color="auto" w:val="clear"/>
          </w:tcPr>
          <w:p>
            <w:pPr>
              <w:rPr/>
              <w:ind w:right="397"/>
              <w:spacing w:line="276" w:lineRule="auto"/>
            </w:pPr>
            <w:r>
              <w:rPr/>
              <w:t xml:space="preserve">Yes/ Custom</w:t>
            </w:r>
          </w:p>
        </w:tc>
      </w:tr>
      <w:tr>
        <w:trPr>
          <w:trHeight w:val="960" w:hRule="atLeast"/>
        </w:trPr>
        <w:tc>
          <w:tcPr>
            <w:tcW w:type="dxa" w:w="675"/>
            <w:tcBorders/>
            <w:shd w:fill="auto" w:color="auto" w:val="clear"/>
          </w:tcPr>
          <w:p>
            <w:pPr>
              <w:rPr/>
              <w:ind w:right="397"/>
              <w:spacing w:line="276" w:lineRule="auto"/>
            </w:pPr>
            <w:r>
              <w:rPr/>
              <w:t xml:space="preserve">1</w:t>
            </w:r>
          </w:p>
        </w:tc>
        <w:tc>
          <w:tcPr>
            <w:tcW w:type="dxa" w:w="7230"/>
            <w:tcBorders/>
            <w:vAlign w:val="bottom"/>
            <w:shd w:fill="auto" w:color="auto" w:val="clear"/>
          </w:tcPr>
          <w:p>
            <w:pPr>
              <w:rPr>
                <w:color w:val="000000"/>
              </w:rPr>
              <w:spacing w:line="276" w:lineRule="auto"/>
            </w:pPr>
            <w:r>
              <w:rPr>
                <w:color w:val="000000"/>
              </w:rPr>
              <w:t xml:space="preserve">What is the average number of months taken to submit PhD thesis for each department over the last 10 years, excluding status suspensions?</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2</w:t>
            </w:r>
          </w:p>
        </w:tc>
        <w:tc>
          <w:tcPr>
            <w:tcW w:type="dxa" w:w="7230"/>
            <w:tcBorders/>
            <w:vAlign w:val="bottom"/>
            <w:shd w:fill="auto" w:color="auto" w:val="clear"/>
          </w:tcPr>
          <w:p>
            <w:pPr>
              <w:rPr>
                <w:color w:val="000000"/>
              </w:rPr>
              <w:spacing w:line="276" w:lineRule="auto"/>
            </w:pPr>
            <w:r>
              <w:rPr>
                <w:color w:val="000000"/>
              </w:rPr>
              <w:t xml:space="preserve">How many researchers per department took a research </w:t>
            </w:r>
            <w:r>
              <w:rPr>
                <w:color w:val="000000"/>
              </w:rPr>
              <w:t xml:space="preserve">intermission</w:t>
            </w:r>
            <w:r>
              <w:rPr>
                <w:color w:val="000000"/>
              </w:rPr>
              <w:t xml:space="preserve"> in their 4 or 5 year?</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3</w:t>
            </w:r>
          </w:p>
        </w:tc>
        <w:tc>
          <w:tcPr>
            <w:tcW w:type="dxa" w:w="7230"/>
            <w:tcBorders/>
            <w:vAlign w:val="bottom"/>
            <w:shd w:fill="auto" w:color="auto" w:val="clear"/>
          </w:tcPr>
          <w:p>
            <w:pPr>
              <w:rPr>
                <w:color w:val="000000"/>
              </w:rPr>
              <w:spacing w:line="276" w:lineRule="auto"/>
            </w:pPr>
            <w:r>
              <w:rPr>
                <w:color w:val="000000"/>
              </w:rPr>
              <w:t xml:space="preserve">How many researchers were there at a given point in time (on a date), divided by programme, status, grant authority?</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4</w:t>
            </w:r>
          </w:p>
        </w:tc>
        <w:tc>
          <w:tcPr>
            <w:tcW w:type="dxa" w:w="7230"/>
            <w:tcBorders/>
            <w:vAlign w:val="bottom"/>
            <w:shd w:fill="auto" w:color="auto" w:val="clear"/>
          </w:tcPr>
          <w:p>
            <w:pPr>
              <w:rPr>
                <w:color w:val="000000"/>
              </w:rPr>
              <w:spacing w:line="276" w:lineRule="auto"/>
            </w:pPr>
            <w:r>
              <w:rPr>
                <w:color w:val="000000"/>
              </w:rPr>
              <w:t xml:space="preserve">Display total number of registered participants per department, per seminar series, per term.</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5</w:t>
            </w:r>
          </w:p>
        </w:tc>
        <w:tc>
          <w:tcPr>
            <w:tcW w:type="dxa" w:w="7230"/>
            <w:tcBorders/>
            <w:vAlign w:val="bottom"/>
            <w:shd w:fill="auto" w:color="auto" w:val="clear"/>
          </w:tcPr>
          <w:p>
            <w:pPr>
              <w:rPr>
                <w:color w:val="000000"/>
              </w:rPr>
              <w:spacing w:line="276" w:lineRule="auto"/>
            </w:pPr>
            <w:r>
              <w:rPr>
                <w:color w:val="000000"/>
              </w:rPr>
              <w:t xml:space="preserve">Which 10 Universities provide the greatest number of Researchers to the EUI over the last 5 years?</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6</w:t>
            </w:r>
          </w:p>
        </w:tc>
        <w:tc>
          <w:tcPr>
            <w:tcW w:type="dxa" w:w="7230"/>
            <w:tcBorders/>
            <w:vAlign w:val="bottom"/>
            <w:shd w:fill="auto" w:color="auto" w:val="clear"/>
          </w:tcPr>
          <w:p>
            <w:pPr>
              <w:rPr>
                <w:color w:val="000000"/>
              </w:rPr>
              <w:spacing w:line="276" w:lineRule="auto"/>
            </w:pPr>
            <w:r>
              <w:rPr>
                <w:color w:val="000000"/>
              </w:rPr>
              <w:t xml:space="preserve">Compare the number of applications for the MWF programme this year with last year, and all previous years. Allowing </w:t>
            </w:r>
            <w:r>
              <w:rPr>
                <w:color w:val="000000"/>
              </w:rPr>
              <w:t xml:space="preserve">to filter</w:t>
            </w:r>
            <w:r>
              <w:rPr>
                <w:color w:val="000000"/>
              </w:rPr>
              <w:t xml:space="preserve"> by department and by citizenship?</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7</w:t>
            </w:r>
          </w:p>
        </w:tc>
        <w:tc>
          <w:tcPr>
            <w:tcW w:type="dxa" w:w="7230"/>
            <w:tcBorders/>
            <w:vAlign w:val="bottom"/>
            <w:shd w:fill="auto" w:color="auto" w:val="clear"/>
          </w:tcPr>
          <w:p>
            <w:pPr>
              <w:rPr>
                <w:color w:val="000000"/>
              </w:rPr>
              <w:spacing w:line="276" w:lineRule="auto"/>
            </w:pPr>
            <w:r>
              <w:rPr>
                <w:color w:val="000000"/>
              </w:rPr>
              <w:t xml:space="preserve">What </w:t>
            </w:r>
            <w:r>
              <w:rPr>
                <w:color w:val="000000"/>
              </w:rPr>
              <w:t xml:space="preserve">percent</w:t>
            </w:r>
            <w:r>
              <w:rPr>
                <w:color w:val="000000"/>
              </w:rPr>
              <w:t xml:space="preserve">age of current researchers </w:t>
            </w:r>
            <w:r>
              <w:rPr>
                <w:color w:val="000000"/>
              </w:rPr>
              <w:t xml:space="preserve">have</w:t>
            </w:r>
            <w:r>
              <w:rPr>
                <w:color w:val="000000"/>
              </w:rPr>
              <w:t xml:space="preserve"> not completed their Doctorate </w:t>
            </w:r>
            <w:r>
              <w:rPr>
                <w:color w:val="000000"/>
              </w:rPr>
              <w:t xml:space="preserve">and </w:t>
            </w:r>
            <w:r>
              <w:rPr>
                <w:color w:val="000000"/>
              </w:rPr>
              <w:t xml:space="preserve">were selected on a 2nd round (from a reserve list)?</w:t>
            </w:r>
          </w:p>
        </w:tc>
        <w:tc>
          <w:tcPr>
            <w:tcW w:type="dxa" w:w="1701"/>
            <w:tcBorders/>
            <w:shd w:fill="auto" w:color="auto" w:val="clear"/>
          </w:tcPr>
          <w:p>
            <w:pPr>
              <w:rPr/>
              <w:ind w:right="397"/>
              <w:spacing w:line="276" w:lineRule="auto"/>
            </w:pPr>
          </w:p>
        </w:tc>
      </w:tr>
      <w:tr>
        <w:trPr/>
        <w:tc>
          <w:tcPr>
            <w:tcW w:type="dxa" w:w="675"/>
            <w:tcBorders/>
            <w:shd w:fill="auto" w:color="auto" w:val="clear"/>
          </w:tcPr>
          <w:p>
            <w:pPr>
              <w:rPr/>
              <w:ind w:right="397"/>
              <w:spacing w:line="276" w:lineRule="auto"/>
            </w:pPr>
            <w:r>
              <w:rPr/>
              <w:t xml:space="preserve">8</w:t>
            </w:r>
          </w:p>
        </w:tc>
        <w:tc>
          <w:tcPr>
            <w:tcW w:type="dxa" w:w="7230"/>
            <w:tcBorders/>
            <w:vAlign w:val="bottom"/>
            <w:shd w:fill="auto" w:color="auto" w:val="clear"/>
          </w:tcPr>
          <w:p>
            <w:pPr>
              <w:rPr>
                <w:color w:val="000000"/>
              </w:rPr>
              <w:spacing w:line="276" w:lineRule="auto"/>
            </w:pPr>
            <w:r>
              <w:rPr>
                <w:color w:val="000000"/>
              </w:rPr>
              <w:t xml:space="preserve">List alumni names, EUI department, and email address that are working in an “Academic Institute” in Spain.</w:t>
            </w:r>
          </w:p>
        </w:tc>
        <w:tc>
          <w:tcPr>
            <w:tcW w:type="dxa" w:w="1701"/>
            <w:tcBorders/>
            <w:shd w:fill="auto" w:color="auto" w:val="clear"/>
          </w:tcPr>
          <w:p>
            <w:pPr>
              <w:rPr/>
              <w:ind w:right="397"/>
              <w:spacing w:line="276" w:lineRule="auto"/>
            </w:pPr>
          </w:p>
        </w:tc>
      </w:tr>
    </w:tbl>
    <w:p>
      <w:pPr>
        <w:tabs>
          <w:tab w:pos="2325" w:val="left"/>
        </w:tabs>
        <w:rPr/>
        <w:ind w:right="397"/>
        <w:spacing w:line="276" w:lineRule="auto"/>
      </w:pPr>
    </w:p>
    <w:p>
      <w:pPr>
        <w:rPr/>
        <w:ind w:left="720" w:right="397"/>
        <w:spacing w:line="276" w:lineRule="auto"/>
      </w:pPr>
      <w:r>
        <w:rPr/>
        <w:br w:type="page"/>
      </w:r>
      <w:r>
        <w:rPr/>
        <w:t xml:space="preserve">Assuming the user has already logged into the application, please state number of clicks that will be necessary to carry out the tasks below. If the task is not possible through the main interface (for example a report or DB procedure is needed) mark “X”.</w:t>
      </w:r>
    </w:p>
    <w:p>
      <w:pPr>
        <w:rPr/>
        <w:ind w:left="720" w:right="397"/>
        <w:spacing w:line="276" w:lineRule="auto"/>
      </w:pPr>
      <w:r>
        <w:rPr/>
        <w:t xml:space="preserve">For example: Assuming the default interface, once logged in, has a “search by name” field option. This would mean that having typed the name of the person in the search field</w:t>
      </w:r>
      <w:r>
        <w:rPr/>
        <w:t xml:space="preserve">,  1</w:t>
      </w:r>
      <w:r>
        <w:rPr/>
        <w:t xml:space="preserve"> click of the search button would list the researcher/researchers with that name. </w:t>
      </w:r>
    </w:p>
    <w:tbl>
      <w:tblPr>
        <w:tblLook w:val="04A0" w:firstRow="1" w:lastRow="0" w:firstColumn="1" w:lastColumn="0" w:noHBand="0" w:noVBand="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892"/>
        <w:gridCol w:w="7537"/>
        <w:gridCol w:w="1324"/>
      </w:tblGrid>
      <w:tr>
        <w:trPr/>
        <w:tc>
          <w:tcPr>
            <w:tcW w:type="dxa" w:w="892"/>
            <w:tcBorders/>
          </w:tcPr>
          <w:p>
            <w:pPr>
              <w:rPr>
                <w:b/>
              </w:rPr>
              <w:ind w:right="397"/>
              <w:spacing w:line="276" w:lineRule="auto"/>
            </w:pPr>
          </w:p>
        </w:tc>
        <w:tc>
          <w:tcPr>
            <w:tcW w:type="dxa" w:w="7537"/>
            <w:tcBorders/>
            <w:shd w:fill="auto" w:color="auto" w:val="clear"/>
          </w:tcPr>
          <w:p>
            <w:pPr>
              <w:rPr>
                <w:b/>
              </w:rPr>
              <w:ind w:right="397"/>
              <w:spacing w:line="276" w:lineRule="auto"/>
            </w:pPr>
            <w:r>
              <w:rPr>
                <w:b/>
              </w:rPr>
              <w:t xml:space="preserve">Task</w:t>
            </w:r>
          </w:p>
        </w:tc>
        <w:tc>
          <w:tcPr>
            <w:tcW w:type="dxa" w:w="1324"/>
            <w:tcBorders/>
            <w:shd w:fill="auto" w:color="auto" w:val="clear"/>
          </w:tcPr>
          <w:p>
            <w:pPr>
              <w:rPr>
                <w:b/>
              </w:rPr>
              <w:ind w:left="131" w:right="397"/>
              <w:spacing w:line="276" w:lineRule="auto"/>
            </w:pPr>
            <w:r>
              <w:rPr>
                <w:b/>
              </w:rPr>
              <w:t xml:space="preserve"># clicks</w:t>
            </w:r>
          </w:p>
        </w:tc>
      </w:tr>
      <w:tr>
        <w:trPr/>
        <w:tc>
          <w:tcPr>
            <w:tcW w:type="dxa" w:w="892"/>
            <w:tcBorders/>
          </w:tcPr>
          <w:p>
            <w:pPr>
              <w:rPr/>
              <w:ind w:right="397"/>
              <w:spacing w:line="276" w:lineRule="auto"/>
            </w:pPr>
            <w:r>
              <w:rPr/>
              <w:t xml:space="preserve">1.</w:t>
            </w:r>
          </w:p>
        </w:tc>
        <w:tc>
          <w:tcPr>
            <w:tcW w:type="dxa" w:w="7537"/>
            <w:tcBorders/>
            <w:shd w:fill="auto" w:color="auto" w:val="clear"/>
          </w:tcPr>
          <w:p>
            <w:pPr>
              <w:rPr/>
              <w:ind w:right="397"/>
              <w:spacing w:line="276" w:lineRule="auto"/>
            </w:pPr>
            <w:r>
              <w:rPr/>
              <w:t xml:space="preserve">Find a researcher by </w:t>
            </w:r>
            <w:r>
              <w:rPr/>
              <w:t xml:space="preserve">last </w:t>
            </w:r>
            <w:r>
              <w:rPr/>
              <w:t xml:space="preserve">name</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2.</w:t>
            </w:r>
          </w:p>
        </w:tc>
        <w:tc>
          <w:tcPr>
            <w:tcW w:type="dxa" w:w="7537"/>
            <w:tcBorders/>
            <w:shd w:fill="auto" w:color="auto" w:val="clear"/>
          </w:tcPr>
          <w:p>
            <w:pPr>
              <w:rPr/>
              <w:ind w:right="397"/>
              <w:spacing w:line="276" w:lineRule="auto"/>
            </w:pPr>
            <w:r>
              <w:rPr/>
              <w:t xml:space="preserve">Find a researcher by first name</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3.</w:t>
            </w:r>
          </w:p>
        </w:tc>
        <w:tc>
          <w:tcPr>
            <w:tcW w:type="dxa" w:w="7537"/>
            <w:tcBorders/>
            <w:shd w:fill="auto" w:color="auto" w:val="clear"/>
          </w:tcPr>
          <w:p>
            <w:pPr>
              <w:rPr/>
              <w:ind w:right="397"/>
              <w:spacing w:line="276" w:lineRule="auto"/>
            </w:pPr>
            <w:r>
              <w:rPr/>
              <w:t xml:space="preserve">Find a researcher by unique ID</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4.</w:t>
            </w:r>
          </w:p>
        </w:tc>
        <w:tc>
          <w:tcPr>
            <w:tcW w:type="dxa" w:w="7537"/>
            <w:tcBorders/>
            <w:shd w:fill="auto" w:color="auto" w:val="clear"/>
          </w:tcPr>
          <w:p>
            <w:pPr>
              <w:rPr/>
              <w:ind w:right="397"/>
              <w:spacing w:line="276" w:lineRule="auto"/>
            </w:pPr>
            <w:r>
              <w:rPr/>
              <w:t xml:space="preserve">Find a researcher by email address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5.</w:t>
            </w:r>
          </w:p>
        </w:tc>
        <w:tc>
          <w:tcPr>
            <w:tcW w:type="dxa" w:w="7537"/>
            <w:tcBorders/>
            <w:shd w:fill="auto" w:color="auto" w:val="clear"/>
          </w:tcPr>
          <w:p>
            <w:pPr>
              <w:rPr/>
              <w:ind w:right="397"/>
              <w:spacing w:line="276" w:lineRule="auto"/>
            </w:pPr>
            <w:r>
              <w:rPr/>
              <w:t xml:space="preserve">List Researchers enrolled in 2</w:t>
            </w:r>
            <w:r>
              <w:rPr>
                <w:vertAlign w:val="superscript"/>
              </w:rPr>
              <w:t xml:space="preserve">nd</w:t>
            </w:r>
            <w:r>
              <w:rPr/>
              <w:t xml:space="preserve"> year of Law Doctoral Programme</w:t>
            </w:r>
            <w:r>
              <w:rPr/>
              <w:fldChar w:fldCharType="begin"/>
            </w:r>
            <w:r>
              <w:rPr/>
              <w:instrText> XE "Programme" </w:instrText>
            </w:r>
            <w:r>
              <w:rPr/>
              <w:fldChar w:fldCharType="end"/>
            </w:r>
            <w:r>
              <w:rPr/>
              <w:fldChar w:fldCharType="begin"/>
            </w:r>
            <w:r>
              <w:rPr/>
              <w:instrText> XE "Doctoral Programme" </w:instrText>
            </w:r>
            <w:r>
              <w:rPr/>
              <w:fldChar w:fldCharType="end"/>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6.</w:t>
            </w:r>
          </w:p>
        </w:tc>
        <w:tc>
          <w:tcPr>
            <w:tcW w:type="dxa" w:w="7537"/>
            <w:tcBorders/>
            <w:shd w:fill="auto" w:color="auto" w:val="clear"/>
          </w:tcPr>
          <w:p>
            <w:pPr>
              <w:rPr/>
              <w:ind w:right="397"/>
              <w:spacing w:line="276" w:lineRule="auto"/>
            </w:pPr>
            <w:r>
              <w:rPr/>
              <w:t xml:space="preserve">Order a list of Researchers by first nationality</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7.</w:t>
            </w:r>
          </w:p>
        </w:tc>
        <w:tc>
          <w:tcPr>
            <w:tcW w:type="dxa" w:w="7537"/>
            <w:tcBorders/>
            <w:shd w:fill="auto" w:color="auto" w:val="clear"/>
          </w:tcPr>
          <w:p>
            <w:pPr>
              <w:rPr/>
              <w:ind w:right="397"/>
              <w:spacing w:line="276" w:lineRule="auto"/>
            </w:pPr>
            <w:r>
              <w:rPr/>
              <w:t xml:space="preserve">List all Researchers with expiring status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8.</w:t>
            </w:r>
          </w:p>
        </w:tc>
        <w:tc>
          <w:tcPr>
            <w:tcW w:type="dxa" w:w="7537"/>
            <w:tcBorders/>
            <w:shd w:fill="auto" w:color="auto" w:val="clear"/>
          </w:tcPr>
          <w:p>
            <w:pPr>
              <w:rPr/>
              <w:ind w:right="397"/>
              <w:spacing w:line="276" w:lineRule="auto"/>
            </w:pPr>
            <w:r>
              <w:rPr/>
              <w:t xml:space="preserve">Edit thesis title of Researcher</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9.</w:t>
            </w:r>
          </w:p>
        </w:tc>
        <w:tc>
          <w:tcPr>
            <w:tcW w:type="dxa" w:w="7537"/>
            <w:tcBorders/>
            <w:shd w:fill="auto" w:color="auto" w:val="clear"/>
          </w:tcPr>
          <w:p>
            <w:pPr>
              <w:rPr/>
              <w:ind w:right="397"/>
              <w:spacing w:line="276" w:lineRule="auto"/>
            </w:pPr>
            <w:r>
              <w:rPr/>
              <w:t xml:space="preserve">Change the defined language of a Thesis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10.</w:t>
            </w:r>
          </w:p>
        </w:tc>
        <w:tc>
          <w:tcPr>
            <w:tcW w:type="dxa" w:w="7537"/>
            <w:tcBorders/>
            <w:shd w:fill="auto" w:color="auto" w:val="clear"/>
          </w:tcPr>
          <w:p>
            <w:pPr>
              <w:rPr/>
              <w:ind w:right="397"/>
              <w:spacing w:line="276" w:lineRule="auto"/>
            </w:pPr>
            <w:r>
              <w:rPr/>
              <w:t xml:space="preserve">Change a </w:t>
            </w:r>
            <w:r>
              <w:rPr/>
              <w:t xml:space="preserve">Researcher’s Thesis</w:t>
            </w:r>
            <w:r>
              <w:rPr/>
              <w:fldChar w:fldCharType="begin"/>
            </w:r>
            <w:r>
              <w:rPr/>
              <w:instrText> XE "Thesis" </w:instrText>
            </w:r>
            <w:r>
              <w:rPr/>
              <w:fldChar w:fldCharType="end"/>
            </w:r>
            <w:r>
              <w:rPr/>
              <w:t xml:space="preserve"> Supervisor </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11.</w:t>
            </w:r>
          </w:p>
        </w:tc>
        <w:tc>
          <w:tcPr>
            <w:tcW w:type="dxa" w:w="7537"/>
            <w:tcBorders/>
            <w:shd w:fill="auto" w:color="auto" w:val="clear"/>
          </w:tcPr>
          <w:p>
            <w:pPr>
              <w:rPr/>
              <w:ind w:right="397"/>
              <w:spacing w:line="276" w:lineRule="auto"/>
            </w:pPr>
            <w:r>
              <w:rPr/>
              <w:t xml:space="preserve">View a Researchers academic annotations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12.</w:t>
            </w:r>
          </w:p>
        </w:tc>
        <w:tc>
          <w:tcPr>
            <w:tcW w:type="dxa" w:w="7537"/>
            <w:tcBorders/>
            <w:shd w:fill="auto" w:color="auto" w:val="clear"/>
          </w:tcPr>
          <w:p>
            <w:pPr>
              <w:rPr/>
              <w:ind w:right="397"/>
              <w:spacing w:line="276" w:lineRule="auto"/>
            </w:pPr>
            <w:r>
              <w:rPr/>
              <w:t xml:space="preserve">Add an annotation to a Researcher’s academic record</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13.</w:t>
            </w:r>
          </w:p>
        </w:tc>
        <w:tc>
          <w:tcPr>
            <w:tcW w:type="dxa" w:w="7537"/>
            <w:tcBorders/>
            <w:shd w:fill="auto" w:color="auto" w:val="clear"/>
          </w:tcPr>
          <w:p>
            <w:pPr>
              <w:rPr/>
              <w:ind w:right="397"/>
              <w:spacing w:line="276" w:lineRule="auto"/>
            </w:pPr>
            <w:r>
              <w:rPr/>
              <w:t xml:space="preserve">View results of previous years progress record of listed Researcher</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14.</w:t>
            </w:r>
          </w:p>
        </w:tc>
        <w:tc>
          <w:tcPr>
            <w:tcW w:type="dxa" w:w="7537"/>
            <w:tcBorders/>
            <w:shd w:fill="auto" w:color="auto" w:val="clear"/>
          </w:tcPr>
          <w:p>
            <w:pPr>
              <w:rPr/>
              <w:ind w:right="397"/>
              <w:spacing w:line="276" w:lineRule="auto"/>
            </w:pPr>
            <w:r>
              <w:rPr/>
              <w:t xml:space="preserve">List all researchers with pending deadlines in the 1</w:t>
            </w:r>
            <w:r>
              <w:rPr>
                <w:vertAlign w:val="superscript"/>
              </w:rPr>
              <w:t xml:space="preserve">st</w:t>
            </w:r>
            <w:r>
              <w:rPr/>
              <w:t xml:space="preserve"> year Law doctoral programme</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15.</w:t>
            </w:r>
          </w:p>
        </w:tc>
        <w:tc>
          <w:tcPr>
            <w:tcW w:type="dxa" w:w="7537"/>
            <w:tcBorders/>
            <w:shd w:fill="auto" w:color="auto" w:val="clear"/>
          </w:tcPr>
          <w:p>
            <w:pPr>
              <w:rPr/>
              <w:ind w:right="397"/>
              <w:spacing w:line="276" w:lineRule="auto"/>
            </w:pPr>
            <w:r>
              <w:rPr/>
              <w:t xml:space="preserve">List the progress requirements for 1</w:t>
            </w:r>
            <w:r>
              <w:rPr>
                <w:vertAlign w:val="superscript"/>
              </w:rPr>
              <w:t xml:space="preserve">st</w:t>
            </w:r>
            <w:r>
              <w:rPr/>
              <w:t xml:space="preserve"> year Economics Doctoral programme</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16.</w:t>
            </w:r>
          </w:p>
        </w:tc>
        <w:tc>
          <w:tcPr>
            <w:tcW w:type="dxa" w:w="7537"/>
            <w:tcBorders/>
            <w:shd w:fill="auto" w:color="auto" w:val="clear"/>
          </w:tcPr>
          <w:p>
            <w:pPr>
              <w:rPr/>
              <w:ind w:right="397"/>
              <w:spacing w:line="276" w:lineRule="auto"/>
            </w:pPr>
            <w:r>
              <w:rPr/>
              <w:t xml:space="preserve">Confirm the positive outcome of one of the progress requirements for all Researchers in one Programme.</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17.</w:t>
            </w:r>
          </w:p>
        </w:tc>
        <w:tc>
          <w:tcPr>
            <w:tcW w:type="dxa" w:w="7537"/>
            <w:tcBorders/>
            <w:shd w:fill="auto" w:color="auto" w:val="clear"/>
          </w:tcPr>
          <w:p>
            <w:pPr>
              <w:rPr/>
              <w:ind w:right="397"/>
              <w:spacing w:line="276" w:lineRule="auto"/>
            </w:pPr>
            <w:r>
              <w:rPr/>
              <w:t xml:space="preserve">List all Researchers in 2</w:t>
            </w:r>
            <w:r>
              <w:rPr>
                <w:vertAlign w:val="superscript"/>
              </w:rPr>
              <w:t xml:space="preserve">nd</w:t>
            </w:r>
            <w:r>
              <w:rPr/>
              <w:t xml:space="preserve"> year Law Doctoral programme who have not successfully achieved their progress requirements.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18.</w:t>
            </w:r>
          </w:p>
        </w:tc>
        <w:tc>
          <w:tcPr>
            <w:tcW w:type="dxa" w:w="7537"/>
            <w:tcBorders/>
            <w:shd w:fill="auto" w:color="auto" w:val="clear"/>
          </w:tcPr>
          <w:p>
            <w:pPr>
              <w:rPr/>
              <w:ind w:right="397"/>
              <w:spacing w:line="276" w:lineRule="auto"/>
            </w:pPr>
            <w:r>
              <w:rPr/>
              <w:t xml:space="preserve">Enrol a researcher in a seminar series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19.</w:t>
            </w:r>
          </w:p>
        </w:tc>
        <w:tc>
          <w:tcPr>
            <w:tcW w:type="dxa" w:w="7537"/>
            <w:tcBorders/>
            <w:shd w:fill="auto" w:color="auto" w:val="clear"/>
          </w:tcPr>
          <w:p>
            <w:pPr>
              <w:rPr/>
              <w:ind w:right="397"/>
              <w:spacing w:line="276" w:lineRule="auto"/>
            </w:pPr>
            <w:r>
              <w:rPr/>
              <w:t xml:space="preserve">Insert the attendance records for 10 participants of a seminar series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20.</w:t>
            </w:r>
          </w:p>
        </w:tc>
        <w:tc>
          <w:tcPr>
            <w:tcW w:type="dxa" w:w="7537"/>
            <w:tcBorders/>
            <w:shd w:fill="auto" w:color="auto" w:val="clear"/>
          </w:tcPr>
          <w:p>
            <w:pPr>
              <w:rPr/>
              <w:ind w:right="397"/>
              <w:spacing w:line="276" w:lineRule="auto"/>
            </w:pPr>
            <w:r>
              <w:rPr/>
              <w:t xml:space="preserve">List the participants of a seminar series</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21.</w:t>
            </w:r>
          </w:p>
        </w:tc>
        <w:tc>
          <w:tcPr>
            <w:tcW w:type="dxa" w:w="7537"/>
            <w:tcBorders/>
            <w:shd w:fill="auto" w:color="auto" w:val="clear"/>
          </w:tcPr>
          <w:p>
            <w:pPr>
              <w:rPr/>
              <w:ind w:right="397"/>
              <w:spacing w:line="276" w:lineRule="auto"/>
            </w:pPr>
            <w:r>
              <w:rPr/>
              <w:t xml:space="preserve">View contact phone number for Researcher</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22.</w:t>
            </w:r>
          </w:p>
        </w:tc>
        <w:tc>
          <w:tcPr>
            <w:tcW w:type="dxa" w:w="7537"/>
            <w:tcBorders/>
            <w:shd w:fill="auto" w:color="auto" w:val="clear"/>
          </w:tcPr>
          <w:p>
            <w:pPr>
              <w:rPr/>
              <w:ind w:right="397"/>
              <w:spacing w:line="276" w:lineRule="auto"/>
            </w:pPr>
            <w:r>
              <w:rPr/>
              <w:t xml:space="preserve">Open a “compose email message” window to a specific Researcher</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23.</w:t>
            </w:r>
          </w:p>
        </w:tc>
        <w:tc>
          <w:tcPr>
            <w:tcW w:type="dxa" w:w="7537"/>
            <w:tcBorders/>
            <w:shd w:fill="auto" w:color="auto" w:val="clear"/>
          </w:tcPr>
          <w:p>
            <w:pPr>
              <w:rPr/>
              <w:ind w:right="397"/>
              <w:spacing w:line="276" w:lineRule="auto"/>
            </w:pPr>
            <w:r>
              <w:rPr/>
              <w:t xml:space="preserve">Add a contact phone number for a listed Researcher</w:t>
            </w:r>
          </w:p>
        </w:tc>
        <w:tc>
          <w:tcPr>
            <w:tcW w:type="dxa" w:w="1324"/>
            <w:tcBorders/>
            <w:shd w:fill="auto" w:color="auto" w:val="clear"/>
          </w:tcPr>
          <w:p>
            <w:pPr>
              <w:rPr/>
              <w:ind w:left="131" w:right="397"/>
              <w:spacing w:line="276" w:lineRule="auto"/>
            </w:pPr>
          </w:p>
        </w:tc>
      </w:tr>
      <w:tr>
        <w:trPr/>
        <w:tc>
          <w:tcPr>
            <w:tcW w:type="dxa" w:w="892"/>
            <w:tcBorders/>
          </w:tcPr>
          <w:p>
            <w:pPr>
              <w:rPr/>
              <w:ind w:right="397"/>
              <w:spacing w:line="276" w:lineRule="auto"/>
            </w:pPr>
            <w:r>
              <w:rPr/>
              <w:t xml:space="preserve">24.</w:t>
            </w:r>
          </w:p>
        </w:tc>
        <w:tc>
          <w:tcPr>
            <w:tcW w:type="dxa" w:w="7537"/>
            <w:tcBorders/>
            <w:shd w:fill="auto" w:color="auto" w:val="clear"/>
          </w:tcPr>
          <w:p>
            <w:pPr>
              <w:rPr/>
              <w:ind w:right="397"/>
              <w:spacing w:line="276" w:lineRule="auto"/>
            </w:pPr>
            <w:r>
              <w:rPr/>
              <w:t xml:space="preserve">Add an emergency contact address for a listed Researcher</w:t>
            </w:r>
          </w:p>
        </w:tc>
        <w:tc>
          <w:tcPr>
            <w:tcW w:type="dxa" w:w="1324"/>
            <w:tcBorders/>
            <w:shd w:fill="auto" w:color="auto" w:val="clear"/>
          </w:tcPr>
          <w:p>
            <w:pPr>
              <w:rPr/>
              <w:ind w:left="131" w:right="397"/>
              <w:spacing w:line="276" w:lineRule="auto"/>
            </w:pPr>
          </w:p>
        </w:tc>
      </w:tr>
      <w:tr>
        <w:trPr/>
        <w:tc>
          <w:tcPr>
            <w:tcW w:type="dxa" w:w="892"/>
            <w:tcBorders>
              <w:top w:val="single" w:sz="4" w:space="0" w:color="auto"/>
              <w:left w:val="single" w:sz="4" w:space="0" w:color="auto"/>
              <w:bottom w:val="single" w:sz="4" w:space="0" w:color="auto"/>
              <w:right w:val="single" w:sz="4" w:space="0" w:color="auto"/>
            </w:tcBorders>
          </w:tcPr>
          <w:p>
            <w:pPr>
              <w:rPr/>
              <w:ind w:right="397"/>
              <w:spacing w:line="276" w:lineRule="auto"/>
            </w:pPr>
            <w:r>
              <w:rPr/>
              <w:t xml:space="preserve">25.</w:t>
            </w:r>
          </w:p>
        </w:tc>
        <w:tc>
          <w:tcPr>
            <w:tcW w:type="dxa" w:w="7537"/>
            <w:tcBorders>
              <w:top w:val="single" w:sz="4" w:space="0" w:color="auto"/>
              <w:left w:val="single" w:sz="4" w:space="0" w:color="auto"/>
              <w:bottom w:val="single" w:sz="4" w:space="0" w:color="auto"/>
              <w:right w:val="single" w:sz="4" w:space="0" w:color="auto"/>
            </w:tcBorders>
            <w:shd w:fill="auto" w:color="auto" w:val="clear"/>
          </w:tcPr>
          <w:p>
            <w:pPr>
              <w:rPr/>
              <w:ind w:right="397"/>
              <w:spacing w:line="276" w:lineRule="auto"/>
            </w:pPr>
            <w:r>
              <w:rPr/>
              <w:t xml:space="preserve">List all candidates for SPS Doctoral programme</w:t>
            </w:r>
          </w:p>
        </w:tc>
        <w:tc>
          <w:tcPr>
            <w:tcW w:type="dxa" w:w="1324"/>
            <w:tcBorders>
              <w:top w:val="single" w:sz="4" w:space="0" w:color="auto"/>
              <w:left w:val="single" w:sz="4" w:space="0" w:color="auto"/>
              <w:bottom w:val="single" w:sz="4" w:space="0" w:color="auto"/>
              <w:right w:val="single" w:sz="4" w:space="0" w:color="auto"/>
            </w:tcBorders>
            <w:shd w:fill="auto" w:color="auto" w:val="clear"/>
          </w:tcPr>
          <w:p>
            <w:pPr>
              <w:rPr/>
              <w:ind w:left="131" w:right="397"/>
              <w:spacing w:line="276" w:lineRule="auto"/>
            </w:pPr>
          </w:p>
        </w:tc>
      </w:tr>
      <w:tr>
        <w:trPr/>
        <w:tc>
          <w:tcPr>
            <w:tcW w:type="dxa" w:w="892"/>
            <w:tcBorders>
              <w:top w:val="single" w:sz="4" w:space="0" w:color="auto"/>
              <w:left w:val="single" w:sz="4" w:space="0" w:color="auto"/>
              <w:bottom w:val="single" w:sz="4" w:space="0" w:color="auto"/>
              <w:right w:val="single" w:sz="4" w:space="0" w:color="auto"/>
            </w:tcBorders>
          </w:tcPr>
          <w:p>
            <w:pPr>
              <w:rPr/>
              <w:ind w:right="397"/>
              <w:spacing w:line="276" w:lineRule="auto"/>
            </w:pPr>
            <w:r>
              <w:rPr/>
              <w:t xml:space="preserve">26.</w:t>
            </w:r>
          </w:p>
        </w:tc>
        <w:tc>
          <w:tcPr>
            <w:tcW w:type="dxa" w:w="7537"/>
            <w:tcBorders>
              <w:top w:val="single" w:sz="4" w:space="0" w:color="auto"/>
              <w:left w:val="single" w:sz="4" w:space="0" w:color="auto"/>
              <w:bottom w:val="single" w:sz="4" w:space="0" w:color="auto"/>
              <w:right w:val="single" w:sz="4" w:space="0" w:color="auto"/>
            </w:tcBorders>
            <w:shd w:fill="auto" w:color="auto" w:val="clear"/>
          </w:tcPr>
          <w:p>
            <w:pPr>
              <w:rPr/>
              <w:ind w:right="397"/>
              <w:spacing w:line="276" w:lineRule="auto"/>
            </w:pPr>
            <w:r>
              <w:rPr/>
              <w:t xml:space="preserve">Change the status of a candidate to “shortlisted”</w:t>
            </w:r>
          </w:p>
        </w:tc>
        <w:tc>
          <w:tcPr>
            <w:tcW w:type="dxa" w:w="1324"/>
            <w:tcBorders>
              <w:top w:val="single" w:sz="4" w:space="0" w:color="auto"/>
              <w:left w:val="single" w:sz="4" w:space="0" w:color="auto"/>
              <w:bottom w:val="single" w:sz="4" w:space="0" w:color="auto"/>
              <w:right w:val="single" w:sz="4" w:space="0" w:color="auto"/>
            </w:tcBorders>
            <w:shd w:fill="auto" w:color="auto" w:val="clear"/>
          </w:tcPr>
          <w:p>
            <w:pPr>
              <w:rPr/>
              <w:ind w:left="131" w:right="397"/>
              <w:spacing w:line="276" w:lineRule="auto"/>
            </w:pPr>
          </w:p>
        </w:tc>
      </w:tr>
      <w:tr>
        <w:trPr/>
        <w:tc>
          <w:tcPr>
            <w:tcW w:type="dxa" w:w="892"/>
            <w:tcBorders>
              <w:top w:val="single" w:sz="4" w:space="0" w:color="auto"/>
              <w:left w:val="single" w:sz="4" w:space="0" w:color="auto"/>
              <w:bottom w:val="single" w:sz="4" w:space="0" w:color="auto"/>
              <w:right w:val="single" w:sz="4" w:space="0" w:color="auto"/>
            </w:tcBorders>
          </w:tcPr>
          <w:p>
            <w:pPr>
              <w:rPr/>
              <w:ind w:right="397"/>
              <w:spacing w:line="276" w:lineRule="auto"/>
            </w:pPr>
            <w:r>
              <w:rPr/>
              <w:t xml:space="preserve">27.</w:t>
            </w:r>
          </w:p>
        </w:tc>
        <w:tc>
          <w:tcPr>
            <w:tcW w:type="dxa" w:w="7537"/>
            <w:tcBorders>
              <w:top w:val="single" w:sz="4" w:space="0" w:color="auto"/>
              <w:left w:val="single" w:sz="4" w:space="0" w:color="auto"/>
              <w:bottom w:val="single" w:sz="4" w:space="0" w:color="auto"/>
              <w:right w:val="single" w:sz="4" w:space="0" w:color="auto"/>
            </w:tcBorders>
            <w:shd w:fill="auto" w:color="auto" w:val="clear"/>
          </w:tcPr>
          <w:p>
            <w:pPr>
              <w:rPr/>
              <w:ind w:right="397"/>
              <w:spacing w:line="276" w:lineRule="auto"/>
            </w:pPr>
            <w:r>
              <w:rPr/>
              <w:t xml:space="preserve">Change the status of a group of 20 candidates to “selected”</w:t>
            </w:r>
          </w:p>
        </w:tc>
        <w:tc>
          <w:tcPr>
            <w:tcW w:type="dxa" w:w="1324"/>
            <w:tcBorders>
              <w:top w:val="single" w:sz="4" w:space="0" w:color="auto"/>
              <w:left w:val="single" w:sz="4" w:space="0" w:color="auto"/>
              <w:bottom w:val="single" w:sz="4" w:space="0" w:color="auto"/>
              <w:right w:val="single" w:sz="4" w:space="0" w:color="auto"/>
            </w:tcBorders>
            <w:shd w:fill="auto" w:color="auto" w:val="clear"/>
          </w:tcPr>
          <w:p>
            <w:pPr>
              <w:rPr/>
              <w:ind w:left="131" w:right="397"/>
              <w:spacing w:line="276" w:lineRule="auto"/>
            </w:pPr>
          </w:p>
        </w:tc>
      </w:tr>
      <w:tr>
        <w:trPr/>
        <w:tc>
          <w:tcPr>
            <w:tcW w:type="dxa" w:w="892"/>
            <w:tcBorders>
              <w:top w:val="single" w:sz="4" w:space="0" w:color="auto"/>
              <w:left w:val="single" w:sz="4" w:space="0" w:color="auto"/>
              <w:bottom w:val="single" w:sz="4" w:space="0" w:color="auto"/>
              <w:right w:val="single" w:sz="4" w:space="0" w:color="auto"/>
            </w:tcBorders>
          </w:tcPr>
          <w:p>
            <w:pPr>
              <w:rPr/>
              <w:ind w:right="397"/>
              <w:spacing w:line="276" w:lineRule="auto"/>
            </w:pPr>
            <w:r>
              <w:rPr/>
              <w:t xml:space="preserve">28.</w:t>
            </w:r>
          </w:p>
        </w:tc>
        <w:tc>
          <w:tcPr>
            <w:tcW w:type="dxa" w:w="7537"/>
            <w:tcBorders>
              <w:top w:val="single" w:sz="4" w:space="0" w:color="auto"/>
              <w:left w:val="single" w:sz="4" w:space="0" w:color="auto"/>
              <w:bottom w:val="single" w:sz="4" w:space="0" w:color="auto"/>
              <w:right w:val="single" w:sz="4" w:space="0" w:color="auto"/>
            </w:tcBorders>
            <w:shd w:fill="auto" w:color="auto" w:val="clear"/>
          </w:tcPr>
          <w:p>
            <w:pPr>
              <w:rPr/>
              <w:ind w:right="397"/>
              <w:spacing w:line="276" w:lineRule="auto"/>
            </w:pPr>
            <w:r>
              <w:rPr/>
              <w:t xml:space="preserve">Visualise the average number of months taken to complete the Doctoral programme for SPS Researchers between years 1990 and 2000</w:t>
            </w:r>
          </w:p>
        </w:tc>
        <w:tc>
          <w:tcPr>
            <w:tcW w:type="dxa" w:w="1324"/>
            <w:tcBorders>
              <w:top w:val="single" w:sz="4" w:space="0" w:color="auto"/>
              <w:left w:val="single" w:sz="4" w:space="0" w:color="auto"/>
              <w:bottom w:val="single" w:sz="4" w:space="0" w:color="auto"/>
              <w:right w:val="single" w:sz="4" w:space="0" w:color="auto"/>
            </w:tcBorders>
            <w:shd w:fill="auto" w:color="auto" w:val="clear"/>
          </w:tcPr>
          <w:p>
            <w:pPr>
              <w:rPr/>
              <w:ind w:left="131" w:right="397"/>
              <w:spacing w:line="276" w:lineRule="auto"/>
            </w:pPr>
          </w:p>
        </w:tc>
      </w:tr>
    </w:tbl>
    <w:p>
      <w:pPr>
        <w:rPr/>
        <w:ind w:right="397"/>
        <w:spacing w:line="276" w:lineRule="auto"/>
      </w:pPr>
    </w:p>
    <w:p>
      <w:pPr>
        <w:rPr/>
        <w:ind w:right="397"/>
        <w:spacing w:line="276" w:lineRule="auto"/>
      </w:pPr>
      <w:r>
        <w:rPr/>
        <w:br w:type="page"/>
      </w:r>
    </w:p>
    <w:p>
      <w:pPr>
        <w:rPr/>
        <w:ind w:right="397"/>
        <w:spacing w:line="276" w:lineRule="auto"/>
      </w:pPr>
      <w:r>
        <w:rPr/>
        <w:t xml:space="preserve">Please circle the answer below:</w:t>
      </w:r>
    </w:p>
    <w:tbl>
      <w:tblPr>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Layout w:type="fixed"/>
        <w:tblW w:type="dxa" w:w="9242"/>
      </w:tblPr>
      <w:tblGrid>
        <w:gridCol w:w="675"/>
        <w:gridCol w:w="6946"/>
        <w:gridCol w:w="851"/>
        <w:gridCol w:w="770"/>
      </w:tblGrid>
      <w:tr>
        <w:trPr/>
        <w:tc>
          <w:tcPr>
            <w:tcW w:type="dxa" w:w="675"/>
            <w:tcBorders/>
            <w:shd w:fill="auto" w:color="auto" w:val="clear"/>
          </w:tcPr>
          <w:p>
            <w:pPr>
              <w:rPr>
                <w:b/>
              </w:rPr>
              <w:ind w:right="397"/>
              <w:spacing w:line="276" w:lineRule="auto"/>
            </w:pPr>
          </w:p>
        </w:tc>
        <w:tc>
          <w:tcPr>
            <w:tcW w:type="dxa" w:w="6946"/>
            <w:tcBorders/>
            <w:shd w:fill="auto" w:color="auto" w:val="clear"/>
          </w:tcPr>
          <w:p>
            <w:pPr>
              <w:rPr>
                <w:b/>
              </w:rPr>
              <w:ind w:right="397"/>
              <w:spacing w:line="276" w:lineRule="auto"/>
            </w:pPr>
            <w:r>
              <w:rPr>
                <w:b/>
              </w:rPr>
              <w:t xml:space="preserve">Question</w:t>
            </w:r>
          </w:p>
        </w:tc>
        <w:tc>
          <w:tcPr>
            <w:tcW w:type="dxa" w:w="1621"/>
            <w:gridSpan w:val="2"/>
            <w:tcBorders/>
            <w:shd w:fill="auto" w:color="auto" w:val="clear"/>
          </w:tcPr>
          <w:p>
            <w:pPr>
              <w:rPr>
                <w:b/>
              </w:rPr>
              <w:ind w:right="397"/>
              <w:spacing w:line="276" w:lineRule="auto"/>
            </w:pPr>
            <w:r>
              <w:rPr>
                <w:b/>
              </w:rPr>
              <w:t xml:space="preserve">Answer</w:t>
            </w:r>
          </w:p>
        </w:tc>
      </w:tr>
      <w:tr>
        <w:trPr/>
        <w:tc>
          <w:tcPr>
            <w:tcW w:type="dxa" w:w="675"/>
            <w:tcBorders/>
            <w:vAlign w:val="bottom"/>
            <w:shd w:fill="auto" w:color="auto" w:val="clear"/>
          </w:tcPr>
          <w:p>
            <w:pPr>
              <w:rPr>
                <w:color w:val="000000"/>
              </w:rPr>
              <w:spacing w:line="276" w:lineRule="auto"/>
            </w:pPr>
            <w:r>
              <w:rPr>
                <w:color w:val="000000"/>
              </w:rPr>
              <w:t xml:space="preserve">a.</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Does your system run on ORACLE 11 or greater?</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b.</w:t>
            </w:r>
          </w:p>
        </w:tc>
        <w:tc>
          <w:tcPr>
            <w:tcW w:type="dxa" w:w="6946"/>
            <w:tcBorders/>
            <w:vAlign w:val="bottom"/>
            <w:shd w:fill="auto" w:color="auto" w:val="clear"/>
          </w:tcPr>
          <w:p>
            <w:pPr>
              <w:rPr>
                <w:color w:val="000000"/>
              </w:rPr>
              <w:spacing w:line="276" w:lineRule="auto"/>
            </w:pPr>
            <w:r>
              <w:rPr>
                <w:color w:val="000000"/>
              </w:rPr>
              <w:t xml:space="preserve">Does the database require installation on its own dedicated instance and/or server?</w:t>
            </w:r>
          </w:p>
        </w:tc>
        <w:tc>
          <w:tcPr>
            <w:tcW w:type="dxa" w:w="851"/>
            <w:tcBorders/>
            <w:vAlign w:val="bottom"/>
            <w:shd w:fill="auto" w:color="auto" w:val="clear"/>
          </w:tcPr>
          <w:p>
            <w:pPr>
              <w:rPr>
                <w:color w:val="000000"/>
              </w:rPr>
              <w:spacing w:line="276" w:lineRule="auto"/>
            </w:pPr>
            <w:r>
              <w:rPr>
                <w:color w:val="000000"/>
              </w:rPr>
              <w:t xml:space="preserve">NO</w:t>
            </w:r>
          </w:p>
        </w:tc>
        <w:tc>
          <w:tcPr>
            <w:tcW w:type="dxa" w:w="770"/>
            <w:tcBorders/>
            <w:vAlign w:val="bottom"/>
            <w:shd w:fill="auto" w:color="auto" w:val="clear"/>
          </w:tcPr>
          <w:p>
            <w:pPr>
              <w:rPr>
                <w:color w:val="000000"/>
              </w:rPr>
              <w:spacing w:line="276" w:lineRule="auto"/>
            </w:pPr>
            <w:r>
              <w:rPr>
                <w:color w:val="000000"/>
              </w:rPr>
              <w:t xml:space="preserve">YES</w:t>
            </w:r>
          </w:p>
        </w:tc>
      </w:tr>
      <w:tr>
        <w:trPr/>
        <w:tc>
          <w:tcPr>
            <w:tcW w:type="dxa" w:w="675"/>
            <w:tcBorders/>
            <w:vAlign w:val="bottom"/>
            <w:shd w:fill="auto" w:color="auto" w:val="clear"/>
          </w:tcPr>
          <w:p>
            <w:pPr>
              <w:rPr>
                <w:color w:val="000000"/>
              </w:rPr>
              <w:spacing w:line="276" w:lineRule="auto"/>
            </w:pPr>
            <w:r>
              <w:rPr>
                <w:color w:val="000000"/>
              </w:rPr>
              <w:t xml:space="preserve">c.</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Can your database be queried by another application?</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rHeight w:val="556" w:hRule="atLeast"/>
        </w:trPr>
        <w:tc>
          <w:tcPr>
            <w:tcW w:type="dxa" w:w="675"/>
            <w:tcBorders/>
            <w:vAlign w:val="bottom"/>
            <w:shd w:fill="auto" w:color="auto" w:val="clear"/>
          </w:tcPr>
          <w:p>
            <w:pPr>
              <w:rPr>
                <w:color w:val="000000"/>
              </w:rPr>
              <w:spacing w:line="276" w:lineRule="auto"/>
            </w:pPr>
            <w:r>
              <w:rPr>
                <w:color w:val="000000"/>
              </w:rPr>
              <w:t xml:space="preserve">d.</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Can your database be updated by another application?</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e.</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Can the entire system remain up and running during backups?</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f.</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Does data recovery involve more than just a database restore?</w:t>
            </w:r>
          </w:p>
        </w:tc>
        <w:tc>
          <w:tcPr>
            <w:tcW w:type="dxa" w:w="851"/>
            <w:tcBorders/>
            <w:vAlign w:val="bottom"/>
            <w:shd w:fill="auto" w:color="auto" w:val="clear"/>
          </w:tcPr>
          <w:p>
            <w:pPr>
              <w:rPr>
                <w:color w:val="000000"/>
              </w:rPr>
              <w:spacing w:line="276" w:lineRule="auto"/>
            </w:pPr>
            <w:r>
              <w:rPr>
                <w:color w:val="000000"/>
              </w:rPr>
              <w:t xml:space="preserve">NO</w:t>
            </w:r>
          </w:p>
        </w:tc>
        <w:tc>
          <w:tcPr>
            <w:tcW w:type="dxa" w:w="770"/>
            <w:tcBorders/>
            <w:vAlign w:val="bottom"/>
            <w:shd w:fill="auto" w:color="auto" w:val="clear"/>
          </w:tcPr>
          <w:p>
            <w:pPr>
              <w:rPr>
                <w:color w:val="000000"/>
              </w:rPr>
              <w:spacing w:line="276" w:lineRule="auto"/>
            </w:pPr>
            <w:r>
              <w:rPr>
                <w:color w:val="000000"/>
              </w:rPr>
              <w:t xml:space="preserve">YES</w:t>
            </w:r>
          </w:p>
        </w:tc>
      </w:tr>
      <w:tr>
        <w:trPr/>
        <w:tc>
          <w:tcPr>
            <w:tcW w:type="dxa" w:w="675"/>
            <w:tcBorders/>
            <w:vAlign w:val="bottom"/>
            <w:shd w:fill="auto" w:color="auto" w:val="clear"/>
          </w:tcPr>
          <w:p>
            <w:pPr>
              <w:rPr>
                <w:color w:val="000000"/>
              </w:rPr>
              <w:spacing w:line="276" w:lineRule="auto"/>
            </w:pPr>
            <w:r>
              <w:rPr>
                <w:color w:val="000000"/>
              </w:rPr>
              <w:t xml:space="preserve">g.</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During recovery downtime is there a means to alert users in an automatic way when either user or candidate attempts to access the system?</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h.</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Is the amount of historic data available online limited? </w:t>
            </w:r>
          </w:p>
        </w:tc>
        <w:tc>
          <w:tcPr>
            <w:tcW w:type="dxa" w:w="851"/>
            <w:tcBorders/>
            <w:vAlign w:val="bottom"/>
            <w:shd w:fill="auto" w:color="auto" w:val="clear"/>
          </w:tcPr>
          <w:p>
            <w:pPr>
              <w:rPr>
                <w:color w:val="000000"/>
              </w:rPr>
              <w:spacing w:line="276" w:lineRule="auto"/>
            </w:pPr>
            <w:r>
              <w:rPr>
                <w:color w:val="000000"/>
              </w:rPr>
              <w:t xml:space="preserve">NO</w:t>
            </w:r>
          </w:p>
        </w:tc>
        <w:tc>
          <w:tcPr>
            <w:tcW w:type="dxa" w:w="770"/>
            <w:tcBorders/>
            <w:vAlign w:val="bottom"/>
            <w:shd w:fill="auto" w:color="auto" w:val="clear"/>
          </w:tcPr>
          <w:p>
            <w:pPr>
              <w:rPr>
                <w:color w:val="000000"/>
              </w:rPr>
              <w:spacing w:line="276" w:lineRule="auto"/>
            </w:pPr>
            <w:r>
              <w:rPr>
                <w:color w:val="000000"/>
              </w:rPr>
              <w:t xml:space="preserve">YES</w:t>
            </w:r>
          </w:p>
        </w:tc>
      </w:tr>
      <w:tr>
        <w:trPr/>
        <w:tc>
          <w:tcPr>
            <w:tcW w:type="dxa" w:w="675"/>
            <w:tcBorders/>
            <w:vAlign w:val="bottom"/>
            <w:shd w:fill="auto" w:color="auto" w:val="clear"/>
          </w:tcPr>
          <w:p>
            <w:pPr>
              <w:rPr>
                <w:color w:val="000000"/>
              </w:rPr>
              <w:spacing w:line="276" w:lineRule="auto"/>
            </w:pPr>
            <w:r>
              <w:rPr>
                <w:color w:val="000000"/>
              </w:rPr>
              <w:t xml:space="preserve">i</w:t>
            </w:r>
            <w:r>
              <w:rPr>
                <w:color w:val="000000"/>
              </w:rPr>
              <w:t xml:space="preserve">.</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Will our license prohibit/limit maintaining access to historic data?</w:t>
            </w:r>
          </w:p>
        </w:tc>
        <w:tc>
          <w:tcPr>
            <w:tcW w:type="dxa" w:w="851"/>
            <w:tcBorders/>
            <w:vAlign w:val="bottom"/>
            <w:shd w:fill="auto" w:color="auto" w:val="clear"/>
          </w:tcPr>
          <w:p>
            <w:pPr>
              <w:rPr>
                <w:color w:val="000000"/>
              </w:rPr>
              <w:spacing w:line="276" w:lineRule="auto"/>
            </w:pPr>
            <w:r>
              <w:rPr>
                <w:color w:val="000000"/>
              </w:rPr>
              <w:t xml:space="preserve">NO</w:t>
            </w:r>
          </w:p>
        </w:tc>
        <w:tc>
          <w:tcPr>
            <w:tcW w:type="dxa" w:w="770"/>
            <w:tcBorders/>
            <w:vAlign w:val="bottom"/>
            <w:shd w:fill="auto" w:color="auto" w:val="clear"/>
          </w:tcPr>
          <w:p>
            <w:pPr>
              <w:rPr>
                <w:color w:val="000000"/>
              </w:rPr>
              <w:spacing w:line="276" w:lineRule="auto"/>
            </w:pPr>
            <w:r>
              <w:rPr>
                <w:color w:val="000000"/>
              </w:rPr>
              <w:t xml:space="preserve">YES</w:t>
            </w:r>
          </w:p>
        </w:tc>
      </w:tr>
      <w:tr>
        <w:trPr/>
        <w:tc>
          <w:tcPr>
            <w:tcW w:type="dxa" w:w="675"/>
            <w:tcBorders/>
            <w:vAlign w:val="bottom"/>
            <w:shd w:fill="auto" w:color="auto" w:val="clear"/>
          </w:tcPr>
          <w:p>
            <w:pPr>
              <w:rPr>
                <w:color w:val="000000"/>
              </w:rPr>
              <w:spacing w:line="276" w:lineRule="auto"/>
            </w:pPr>
            <w:r>
              <w:rPr>
                <w:color w:val="000000"/>
              </w:rPr>
              <w:t xml:space="preserve">j.</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We regularly use historic data for statistics and reporting: is historic data available easily through the interface?</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k.</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Have you had a major software release over in 2011?</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l.</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Do you plan a major software release in 2012?</w:t>
            </w:r>
          </w:p>
        </w:tc>
        <w:tc>
          <w:tcPr>
            <w:tcW w:type="dxa" w:w="851"/>
            <w:tcBorders/>
            <w:vAlign w:val="bottom"/>
            <w:shd w:fill="auto" w:color="auto" w:val="clear"/>
          </w:tcPr>
          <w:p>
            <w:pPr>
              <w:rPr>
                <w:color w:val="000000"/>
              </w:rPr>
              <w:spacing w:line="276" w:lineRule="auto"/>
            </w:pPr>
            <w:r>
              <w:rPr>
                <w:color w:val="000000"/>
              </w:rPr>
              <w:t xml:space="preserve">NO</w:t>
            </w:r>
          </w:p>
        </w:tc>
        <w:tc>
          <w:tcPr>
            <w:tcW w:type="dxa" w:w="770"/>
            <w:tcBorders/>
            <w:vAlign w:val="bottom"/>
            <w:shd w:fill="auto" w:color="auto" w:val="clear"/>
          </w:tcPr>
          <w:p>
            <w:pPr>
              <w:rPr>
                <w:color w:val="000000"/>
              </w:rPr>
              <w:spacing w:line="276" w:lineRule="auto"/>
            </w:pPr>
            <w:r>
              <w:rPr>
                <w:color w:val="000000"/>
              </w:rPr>
              <w:t xml:space="preserve">YES</w:t>
            </w:r>
          </w:p>
        </w:tc>
      </w:tr>
      <w:tr>
        <w:trPr/>
        <w:tc>
          <w:tcPr>
            <w:tcW w:type="dxa" w:w="675"/>
            <w:tcBorders/>
            <w:vAlign w:val="bottom"/>
            <w:shd w:fill="auto" w:color="auto" w:val="clear"/>
          </w:tcPr>
          <w:p>
            <w:pPr>
              <w:rPr>
                <w:color w:val="000000"/>
              </w:rPr>
              <w:spacing w:line="276" w:lineRule="auto"/>
            </w:pPr>
            <w:r>
              <w:rPr>
                <w:color w:val="000000"/>
              </w:rPr>
              <w:t xml:space="preserve">m.</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Are</w:t>
            </w:r>
            <w:r>
              <w:rPr>
                <w:sz w:val="20"/>
                <w:szCs w:val="20"/>
                <w:rFonts w:ascii="Verdana" w:hAnsi="Verdana" w:eastAsia="Verdana" w:cs="Verdana"/>
                <w:color w:val="000000"/>
              </w:rPr>
              <w:t xml:space="preserve"> software upgrade costs included in maintenance fees?</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n.</w:t>
            </w:r>
          </w:p>
        </w:tc>
        <w:tc>
          <w:tcPr>
            <w:tcW w:type="dxa" w:w="6946"/>
            <w:tcBorders/>
            <w:vAlign w:val="center"/>
            <w:shd w:fill="auto" w:color="auto" w:val="clear"/>
          </w:tcPr>
          <w:p>
            <w:pPr>
              <w:rPr>
                <w:sz w:val="20"/>
                <w:szCs w:val="20"/>
                <w:rFonts w:ascii="Verdana" w:hAnsi="Verdana" w:eastAsia="Verdana" w:cs="Verdana"/>
                <w:color w:val="000000"/>
              </w:rPr>
              <w:spacing w:line="276" w:lineRule="auto"/>
            </w:pPr>
            <w:r>
              <w:rPr>
                <w:sz w:val="20"/>
                <w:szCs w:val="20"/>
                <w:rFonts w:ascii="Verdana" w:hAnsi="Verdana" w:eastAsia="Verdana" w:cs="Verdana"/>
                <w:color w:val="000000"/>
              </w:rPr>
              <w:t xml:space="preserve">Do you have an online ticketing system available in English?</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r>
        <w:trPr/>
        <w:tc>
          <w:tcPr>
            <w:tcW w:type="dxa" w:w="675"/>
            <w:tcBorders/>
            <w:vAlign w:val="bottom"/>
            <w:shd w:fill="auto" w:color="auto" w:val="clear"/>
          </w:tcPr>
          <w:p>
            <w:pPr>
              <w:rPr>
                <w:color w:val="000000"/>
              </w:rPr>
              <w:spacing w:line="276" w:lineRule="auto"/>
            </w:pPr>
            <w:r>
              <w:rPr>
                <w:color w:val="000000"/>
              </w:rPr>
              <w:t xml:space="preserve">o.</w:t>
            </w:r>
          </w:p>
        </w:tc>
        <w:tc>
          <w:tcPr>
            <w:tcW w:type="dxa" w:w="6946"/>
            <w:tcBorders/>
            <w:vAlign w:val="bottom"/>
            <w:shd w:fill="auto" w:color="auto" w:val="clear"/>
          </w:tcPr>
          <w:p>
            <w:pPr>
              <w:rPr>
                <w:color w:val="000000"/>
              </w:rPr>
              <w:spacing w:line="276" w:lineRule="auto"/>
            </w:pPr>
            <w:r>
              <w:rPr>
                <w:color w:val="000000"/>
              </w:rPr>
              <w:t xml:space="preserve">Can the customer search the ticketing system?</w:t>
            </w:r>
          </w:p>
        </w:tc>
        <w:tc>
          <w:tcPr>
            <w:tcW w:type="dxa" w:w="851"/>
            <w:tcBorders/>
            <w:vAlign w:val="bottom"/>
            <w:shd w:fill="auto" w:color="auto" w:val="clear"/>
          </w:tcPr>
          <w:p>
            <w:pPr>
              <w:rPr>
                <w:color w:val="000000"/>
              </w:rPr>
              <w:spacing w:line="276" w:lineRule="auto"/>
            </w:pPr>
            <w:r>
              <w:rPr>
                <w:color w:val="000000"/>
              </w:rPr>
              <w:t xml:space="preserve">YES</w:t>
            </w:r>
          </w:p>
        </w:tc>
        <w:tc>
          <w:tcPr>
            <w:tcW w:type="dxa" w:w="770"/>
            <w:tcBorders/>
            <w:vAlign w:val="bottom"/>
            <w:shd w:fill="auto" w:color="auto" w:val="clear"/>
          </w:tcPr>
          <w:p>
            <w:pPr>
              <w:rPr>
                <w:color w:val="000000"/>
              </w:rPr>
              <w:spacing w:line="276" w:lineRule="auto"/>
            </w:pPr>
            <w:r>
              <w:rPr>
                <w:color w:val="000000"/>
              </w:rPr>
              <w:t xml:space="preserve">NO</w:t>
            </w:r>
          </w:p>
        </w:tc>
      </w:tr>
    </w:tbl>
    <w:p>
      <w:pPr>
        <w:tabs>
          <w:tab w:pos="2325" w:val="left"/>
        </w:tabs>
        <w:rPr/>
        <w:ind w:right="397"/>
        <w:spacing w:line="276" w:lineRule="auto"/>
      </w:pPr>
    </w:p>
    <w:p>
      <w:pPr>
        <w:rPr/>
        <w:spacing w:line="276" w:lineRule="auto"/>
      </w:pPr>
      <w:r>
        <w:rPr/>
        <w:br w:type="page"/>
      </w:r>
      <w:r>
        <w:rPr/>
        <w:t xml:space="preserve">Please </w:t>
      </w:r>
      <w:r>
        <w:rPr/>
        <w:t xml:space="preserve">respond to the questions below:</w:t>
      </w:r>
    </w:p>
    <w:tbl>
      <w:tblPr>
        <w:tblLook w:val="04A0" w:firstRow="1" w:lastRow="0" w:firstColumn="1" w:lastColumn="0" w:noHBand="0" w:noVBand="1"/>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type="dxa" w:w="9169"/>
      </w:tblPr>
      <w:tblGrid>
        <w:gridCol w:w="960"/>
        <w:gridCol w:w="7500"/>
        <w:gridCol w:w="709"/>
      </w:tblGrid>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If historic data is not available online via main interface, please describe briefly h</w:t>
            </w:r>
            <w:r>
              <w:rPr>
                <w:color w:val="000000"/>
                <w:lang w:eastAsia="en-GB"/>
              </w:rPr>
              <w:t xml:space="preserve">ow this is stored and accessed:</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Please state any systems and license criteria for the database server. </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Please state any systems and license criteria for the web/application server. </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How many man hours per week are needed to support the system?</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What technical expertise is needed to support the system?</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What technical expertise is needed to extend/customise the system?</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What expertise is needed to create reports?</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How many new customers in Europe acquired the system last year?</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Where would our support desk be located?</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bl>
    <w:p>
      <w:pPr>
        <w:rPr/>
        <w:spacing w:line="276" w:lineRule="auto"/>
      </w:pPr>
    </w:p>
    <w:tbl>
      <w:tblPr>
        <w:tblLook w:val="04A0" w:firstRow="1" w:lastRow="0" w:firstColumn="1" w:lastColumn="0" w:noHBand="0" w:noVBand="1"/>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type="dxa" w:w="9169"/>
      </w:tblPr>
      <w:tblGrid>
        <w:gridCol w:w="960"/>
        <w:gridCol w:w="7500"/>
        <w:gridCol w:w="709"/>
      </w:tblGrid>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How many technical staff </w:t>
            </w:r>
            <w:r>
              <w:rPr>
                <w:sz w:val="20"/>
                <w:szCs w:val="20"/>
                <w:rFonts w:ascii="Verdana" w:hAnsi="Verdana" w:eastAsia="Times New Roman" w:cs="Verdana"/>
                <w:color w:val="000000"/>
                <w:lang w:eastAsia="en-GB"/>
              </w:rPr>
              <w:t xml:space="preserve">are</w:t>
            </w:r>
            <w:r>
              <w:rPr>
                <w:sz w:val="20"/>
                <w:szCs w:val="20"/>
                <w:rFonts w:ascii="Verdana" w:hAnsi="Verdana" w:eastAsia="Times New Roman" w:cs="Verdana"/>
                <w:color w:val="000000"/>
                <w:lang w:eastAsia="en-GB"/>
              </w:rPr>
              <w:t xml:space="preserve"> located at that office? </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How many of the technical staff are programmers?</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What time of day/night does the support cover (CET)?</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Do you have one standard or</w:t>
            </w:r>
            <w:r>
              <w:rPr>
                <w:sz w:val="20"/>
                <w:szCs w:val="20"/>
                <w:rFonts w:ascii="Verdana" w:hAnsi="Verdana" w:eastAsia="Times New Roman" w:cs="Verdana"/>
                <w:color w:val="000000"/>
                <w:lang w:eastAsia="en-GB"/>
              </w:rPr>
              <w:t xml:space="preserve"> various support contracts?</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960"/>
            <w:tcBorders/>
            <w:vAlign w:val="bottom"/>
            <w:shd w:fill="auto" w:color="auto" w:val="clear"/>
            <w:noWrap w:val="false"/>
            <w:tcMar>
              <w:top w:w="57" w:type="dxa"/>
              <w:bottom w:w="113" w:type="dxa"/>
            </w:tcMar>
          </w:tcPr>
          <w:p>
            <w:pPr>
              <w:rPr>
                <w:color w:val="000000"/>
                <w:lang w:eastAsia="en-GB"/>
              </w:rPr>
              <w:spacing w:after="0" w:line="240" w:lineRule="auto"/>
            </w:pPr>
          </w:p>
        </w:tc>
        <w:tc>
          <w:tcPr>
            <w:tcW w:type="dxa" w:w="7500"/>
            <w:tcBorders/>
            <w:vAlign w:val="center"/>
            <w:shd w:fill="auto" w:color="auto" w:val="clear"/>
            <w:noWrap w:val="false"/>
            <w:tcMar>
              <w:top w:w="57" w:type="dxa"/>
              <w:bottom w:w="113" w:type="dxa"/>
            </w:tcMar>
          </w:tcPr>
          <w:p>
            <w:pPr>
              <w:rPr>
                <w:sz w:val="20"/>
                <w:szCs w:val="20"/>
                <w:rFonts w:ascii="Verdana" w:hAnsi="Verdana" w:eastAsia="Times New Roman" w:cs="Verdana"/>
                <w:color w:val="000000"/>
                <w:lang w:eastAsia="en-GB"/>
              </w:rPr>
              <w:spacing w:after="0" w:line="240" w:lineRule="auto"/>
            </w:pPr>
            <w:r>
              <w:rPr>
                <w:sz w:val="20"/>
                <w:szCs w:val="20"/>
                <w:rFonts w:ascii="Verdana" w:hAnsi="Verdana" w:eastAsia="Times New Roman" w:cs="Verdana"/>
                <w:color w:val="000000"/>
                <w:lang w:eastAsia="en-GB"/>
              </w:rPr>
              <w:t xml:space="preserve">Do you have an active online user group? If so, what is </w:t>
            </w:r>
            <w:r>
              <w:rPr>
                <w:sz w:val="20"/>
                <w:szCs w:val="20"/>
                <w:rFonts w:ascii="Verdana" w:hAnsi="Verdana" w:eastAsia="Times New Roman" w:cs="Verdana"/>
                <w:color w:val="000000"/>
                <w:lang w:eastAsia="en-GB"/>
              </w:rPr>
              <w:t xml:space="preserve">its</w:t>
            </w:r>
            <w:r>
              <w:rPr>
                <w:sz w:val="20"/>
                <w:szCs w:val="20"/>
                <w:rFonts w:ascii="Verdana" w:hAnsi="Verdana" w:eastAsia="Times New Roman" w:cs="Verdana"/>
                <w:color w:val="000000"/>
                <w:lang w:eastAsia="en-GB"/>
              </w:rPr>
              <w:t xml:space="preserve"> URL?</w:t>
            </w:r>
          </w:p>
        </w:tc>
        <w:tc>
          <w:tcPr>
            <w:tcW w:type="dxa" w:w="709"/>
            <w:tcBorders/>
            <w:vAlign w:val="bottom"/>
            <w:vMerge w:val="restart"/>
            <w:shd w:fill="auto" w:color="auto" w:val="clear"/>
            <w:noWrap w:val="false"/>
            <w:tcMar>
              <w:top w:w="57" w:type="dxa"/>
              <w:bottom w:w="113" w:type="dxa"/>
            </w:tcMar>
          </w:tcPr>
          <w:p>
            <w:pPr>
              <w:rPr>
                <w:color w:val="000000"/>
                <w:lang w:eastAsia="en-GB"/>
              </w:rPr>
              <w:spacing w:after="0" w:line="240" w:lineRule="auto"/>
            </w:pPr>
          </w:p>
        </w:tc>
      </w:tr>
      <w:tr>
        <w:trPr>
          <w:trHeight w:val="300" w:hRule="atLeast"/>
        </w:trPr>
        <w:tc>
          <w:tcPr>
            <w:tcW w:type="dxa" w:w="8460"/>
            <w:gridSpan w:val="2"/>
            <w:tcBorders/>
            <w:vAlign w:val="bottom"/>
            <w:shd w:fill="auto" w:color="auto" w:val="clear"/>
            <w:noWrap w:val="false"/>
            <w:tcMar>
              <w:top w:w="57" w:type="dxa"/>
              <w:bottom w:w="113" w:type="dxa"/>
            </w:tcMar>
          </w:tcPr>
          <w:p>
            <w:pPr>
              <w:rPr>
                <w:color w:val="000000"/>
                <w:lang w:eastAsia="en-GB"/>
              </w:rPr>
              <w:spacing w:after="0" w:line="240" w:lineRule="auto"/>
            </w:pPr>
            <w:r>
              <w:rPr>
                <w:color w:val="000000"/>
                <w:lang w:eastAsia="en-GB"/>
              </w:rPr>
              <w:t xml:space="preserve">Answer:</w:t>
            </w:r>
          </w:p>
          <w:p>
            <w:pPr>
              <w:rPr>
                <w:color w:val="000000"/>
                <w:lang w:eastAsia="en-GB"/>
              </w:rPr>
              <w:spacing w:after="0" w:line="240" w:lineRule="auto"/>
            </w:pPr>
          </w:p>
          <w:p>
            <w:pPr>
              <w:rPr>
                <w:color w:val="000000"/>
                <w:lang w:eastAsia="en-GB"/>
              </w:rPr>
              <w:spacing w:after="0" w:line="240" w:lineRule="auto"/>
            </w:pPr>
          </w:p>
        </w:tc>
        <w:tc>
          <w:tcPr>
            <w:tcW w:type="dxa" w:w="709"/>
            <w:tcBorders/>
            <w:vAlign w:val="bottom"/>
            <w:vMerge w:val="continue"/>
            <w:shd w:fill="auto" w:color="auto" w:val="clear"/>
            <w:noWrap w:val="false"/>
            <w:tcMar>
              <w:top w:w="57" w:type="dxa"/>
              <w:bottom w:w="113" w:type="dxa"/>
            </w:tcMar>
          </w:tcPr>
          <w:p>
            <w:pPr>
              <w:rPr>
                <w:color w:val="000000"/>
                <w:lang w:eastAsia="en-GB"/>
              </w:rPr>
              <w:spacing w:after="0" w:line="240" w:lineRule="auto"/>
            </w:pPr>
          </w:p>
        </w:tc>
      </w:tr>
    </w:tbl>
    <w:p>
      <w:pPr>
        <w:rPr/>
        <w:spacing w:line="276" w:lineRule="auto"/>
      </w:pPr>
    </w:p>
    <w:p>
      <w:pPr>
        <w:rPr/>
        <w:spacing w:line="276" w:lineRule="auto"/>
      </w:pPr>
    </w:p>
    <w:p>
      <w:pPr>
        <w:rPr/>
        <w:spacing w:line="276" w:lineRule="auto"/>
      </w:pPr>
      <w:r>
        <w:rPr/>
        <w:t xml:space="preserve">Please attach a summary stating proposed type of support cont</w:t>
      </w:r>
      <w:r>
        <w:rPr/>
        <w:t xml:space="preserve">ract and response times and a s</w:t>
      </w:r>
      <w:r>
        <w:rPr/>
        <w:t xml:space="preserve">a</w:t>
      </w:r>
      <w:r>
        <w:rPr/>
        <w:t xml:space="preserve">m</w:t>
      </w:r>
      <w:r>
        <w:rPr/>
        <w:t xml:space="preserve">ple SLA.</w:t>
      </w:r>
    </w:p>
    <w:sectPr>
      <w:type w:val="nextPage"/>
      <w:pgSz w:w="11906" w:h="16838"/>
      <w:pgMar w:top="720" w:right="720" w:bottom="720" w:left="720" w:footer="708" w:header="708" w:gutter="0"/>
      <w:pgBorders/>
      <w:docGrid w:linePitch="360"/>
      <w:pgNumType w:fmt="decimal"/>
      <w:headerReference w:type="default" r:id="rId1"/>
      <w:cols w:num="1" w:equalWidth="1" w:space="708"/>
    </w:sectPr>
  </w:body>
</w:document>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spacing w:line="276" w:lineRule="auto"/>
    </w:pPr>
    <w:r>
      <w:rPr>
        <w:noProof/>
      </w:rPr>
      <w:drawing>
        <wp:anchor distT="0" distB="0" distL="0" distR="0" simplePos="0" relativeHeight="0" behindDoc="0" locked="0" layoutInCell="1" allowOverlap="1">
          <wp:simplePos x="0" y="0"/>
          <wp:positionH relativeFrom="column">
            <wp:posOffset>25400</wp:posOffset>
          </wp:positionH>
          <wp:positionV relativeFrom="paragraph">
            <wp:posOffset>-25400</wp:posOffset>
          </wp:positionV>
          <wp:extent cx="6484620" cy="867410"/>
          <wp:wrapSquare wrapText="bothSides"/>
          <wp:docPr id="1" name="" descr="generic-[header]"/>
          <a:graphic>
            <a:graphicData uri="http://schemas.openxmlformats.org/drawingml/2006/picture">
              <pic:pic>
                <pic:nvPicPr>
                  <pic:cNvPr id="0" name="" descr=""/>
                  <pic:cNvPicPr>
                    <a:picLocks noChangeAspect="1" noChangeArrowheads="1"/>
                  </pic:cNvPicPr>
                </pic:nvPicPr>
                <pic:blipFill>
                  <a:blip r:embed="rId2"/>
                  <a:stretch>
                    <a:fillRect/>
                  </a:stretch>
                </pic:blipFill>
                <pic:spPr bwMode="auto">
                  <a:xfrm>
                    <a:off x="0" y="0"/>
                    <a:ext cx="6484620" cy="867410"/>
                  </a:xfrm>
                  <a:prstGeom prst="rect">
                    <a:avLst/>
                  </a:prstGeom>
                </pic:spPr>
              </pic:pic>
            </a:graphicData>
          </a:graphic>
        </wp:anchor>
      </w:drawing>
    </w:r>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
    <w:lvl w:ilvl="0">
      <w:start w:val="1"/>
      <w:numFmt w:val="decimal"/>
      <w:lvlText w:val="%1."/>
      <w:suff w:val="tab"/>
      <w:pPr>
        <w:ind w:left="720" w:firstLine="-360"/>
        <w:spacing/>
      </w:pPr>
      <w:rPr/>
    </w:lvl>
    <w:lvl w:ilvl="1">
      <w:start w:val="1"/>
      <w:numFmt w:val="lowerLetter"/>
      <w:lvlText w:val="%2."/>
      <w:suff w:val="tab"/>
      <w:pPr>
        <w:ind w:left="1440" w:firstLine="-360"/>
        <w:spacing/>
      </w:pPr>
      <w:rPr/>
    </w:lvl>
    <w:lvl w:ilvl="2">
      <w:start w:val="1"/>
      <w:lvlJc w:val="right"/>
      <w:numFmt w:val="lowerRoman"/>
      <w:lvlText w:val="%3."/>
      <w:suff w:val="tab"/>
      <w:pPr>
        <w:ind w:left="2160" w:firstLine="-180"/>
        <w:spacing/>
      </w:pPr>
      <w:rPr/>
    </w:lvl>
    <w:lvl w:ilvl="3">
      <w:start w:val="1"/>
      <w:numFmt w:val="decimal"/>
      <w:lvlText w:val="%4."/>
      <w:suff w:val="tab"/>
      <w:pPr>
        <w:ind w:left="2880" w:firstLine="-360"/>
        <w:spacing/>
      </w:pPr>
      <w:rPr/>
    </w:lvl>
    <w:lvl w:ilvl="4">
      <w:start w:val="1"/>
      <w:numFmt w:val="lowerLetter"/>
      <w:lvlText w:val="%5."/>
      <w:suff w:val="tab"/>
      <w:pPr>
        <w:ind w:left="3600" w:firstLine="-360"/>
        <w:spacing/>
      </w:pPr>
      <w:rPr/>
    </w:lvl>
    <w:lvl w:ilvl="5">
      <w:start w:val="1"/>
      <w:lvlJc w:val="right"/>
      <w:numFmt w:val="lowerRoman"/>
      <w:lvlText w:val="%6."/>
      <w:suff w:val="tab"/>
      <w:pPr>
        <w:ind w:left="4320" w:firstLine="-180"/>
        <w:spacing/>
      </w:pPr>
      <w:rPr/>
    </w:lvl>
    <w:lvl w:ilvl="6">
      <w:start w:val="1"/>
      <w:numFmt w:val="decimal"/>
      <w:lvlText w:val="%7."/>
      <w:suff w:val="tab"/>
      <w:pPr>
        <w:ind w:left="5040" w:firstLine="-360"/>
        <w:spacing/>
      </w:pPr>
      <w:rPr/>
    </w:lvl>
    <w:lvl w:ilvl="7">
      <w:start w:val="1"/>
      <w:numFmt w:val="lowerLetter"/>
      <w:lvlText w:val="%8."/>
      <w:suff w:val="tab"/>
      <w:pPr>
        <w:ind w:left="5760" w:firstLine="-360"/>
        <w:spacing/>
      </w:pPr>
      <w:rPr/>
    </w:lvl>
    <w:lvl w:ilvl="8">
      <w:start w:val="1"/>
      <w:lvlJc w:val="right"/>
      <w:numFmt w:val="lowerRoman"/>
      <w:lvlText w:val="%9."/>
      <w:suff w:val="tab"/>
      <w:pPr>
        <w:ind w:left="6480" w:firstLine="-180"/>
        <w:spacing/>
      </w:pPr>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Calibri" w:hAnsi="Calibri" w:eastAsia="Calibri" w:cs="Calibri"/>
        <w:lang w:val="en-GB" w:eastAsia="ar-SA"/>
      </w:rPr>
    </w:rPrDefault>
    <w:pPrDefault/>
  </w:docDefaults>
  <w:style w:type="numbering" w:default="1" w:styleId="NoList">
    <w:name w:val="No List"/>
    <w:uiPriority w:val="99"/>
    <w:semiHidden/>
    <w:unhideWhenUsed/>
  </w:style>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pPr>
      <w:spacing w:after="0" w:line="240" w:lineRule="auto"/>
    </w:pPr>
    <w:rPr>
      <w:sz w:val="16"/>
      <w:szCs w:val="16"/>
      <w:rFonts w:ascii="Tahoma" w:hAnsi="Tahoma" w:eastAsia="Tahoma" w:cs="Tahoma"/>
    </w:rPr>
  </w:style>
  <w:style w:type="character" w:custom="1" w:styleId="BalloonTextChar">
    <w:name w:val="Balloon Text Char"/>
    <w:link w:val="BalloonText"/>
    <w:semiHidden/>
    <w:rPr>
      <w:sz w:val="16"/>
      <w:szCs w:val="16"/>
      <w:rFonts w:ascii="Tahoma" w:hAnsi="Tahoma" w:eastAsia="Tahoma" w:cs="Tahoma"/>
      <w:lang w:eastAsia="en-US"/>
    </w:rPr>
  </w:style>
  <w:style w:type="paragraph" w:styleId="Header">
    <w:name w:val="Header"/>
    <w:basedOn w:val="Normal"/>
    <w:link w:val="HeaderChar"/>
    <w:unhideWhenUsed/>
    <w:pPr>
      <w:tabs>
        <w:tab w:pos="4513" w:val="center"/>
        <w:tab w:pos="9026" w:val="right"/>
      </w:tabs>
      <w:spacing/>
    </w:pPr>
    <w:rPr/>
  </w:style>
  <w:style w:type="character" w:custom="1" w:styleId="HeaderChar">
    <w:name w:val="Header Char"/>
    <w:link w:val="Header"/>
    <w:rPr>
      <w:sz w:val="22"/>
      <w:szCs w:val="22"/>
      <w:lang w:eastAsia="en-US"/>
    </w:rPr>
  </w:style>
  <w:style w:type="paragraph" w:styleId="Footer">
    <w:name w:val="Footer"/>
    <w:basedOn w:val="Normal"/>
    <w:link w:val="FooterChar"/>
    <w:unhideWhenUsed/>
    <w:pPr>
      <w:tabs>
        <w:tab w:pos="4513" w:val="center"/>
        <w:tab w:pos="9026" w:val="right"/>
      </w:tabs>
      <w:spacing/>
    </w:pPr>
    <w:rPr/>
  </w:style>
  <w:style w:type="character" w:custom="1" w:styleId="FooterChar">
    <w:name w:val="Footer Char"/>
    <w:link w:val="Footer"/>
    <w:rPr>
      <w:sz w:val="22"/>
      <w:szCs w:val="22"/>
      <w:lang w:eastAsia="en-US"/>
    </w:r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header" Target="header1.xml" Id="rId1" /></Relationships>
</file>

<file path=word/_rels/header1.xml.rels>&#65279;<Relationships xmlns="http://schemas.openxmlformats.org/package/2006/relationships"><Relationship Type="http://schemas.openxmlformats.org/officeDocument/2006/relationships/image" Target="media/image2.jpeg" Id="rId2" /></Relationships>
</file>

<file path=docProps/app.xml><?xml version="1.0" encoding="utf-8"?>
<Properties xmlns:vt="http://schemas.openxmlformats.org/officeDocument/2006/docPropsVTypes" xmlns="http://schemas.openxmlformats.org/officeDocument/2006/extended-properties">
  <Template>Normal.dotm</Template>
  <TotalTime>0</TotalTime>
  <Pages>6</Pages>
  <Words>886</Words>
  <Characters>5054</Characters>
  <Application>Microsoft Office Word</Application>
  <DocSecurity>0</DocSecurity>
  <Lines>42</Lines>
  <Paragraphs>11</Paragraphs>
  <Company>EUI</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 Annex V - Additional Technical questions</dc:title>
  <dc:creator>Barbara Ciomei</dc:creator>
  <cp:lastModifiedBy>Administrator</cp:lastModifiedBy>
  <cp:lastPrinted>2012-03-22T07:42:00Z</cp:lastPrinted>
  <cp:revision>2</cp:revision>
  <dcterms:created xsi:type="dcterms:W3CDTF">2012-05-21T13:37:00Z</dcterms:created>
  <dcterms:modified xsi:type="dcterms:W3CDTF">2012-05-24T16:52:50.46Z</dcterms:modified>
</cp:coreProperties>
</file>