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E7EA" w14:textId="5B439574" w:rsidR="002C57D6" w:rsidRPr="00FD65B4" w:rsidRDefault="002C57D6" w:rsidP="002703F6">
      <w:pPr>
        <w:pStyle w:val="Heading1"/>
        <w:spacing w:before="0"/>
        <w:jc w:val="center"/>
        <w:rPr>
          <w:sz w:val="32"/>
          <w:szCs w:val="32"/>
          <w:lang w:val="en-US"/>
        </w:rPr>
      </w:pPr>
      <w:r w:rsidRPr="002703F6">
        <w:rPr>
          <w:lang w:val="en-US"/>
        </w:rPr>
        <w:t>Call for Papers</w:t>
      </w:r>
      <w:r w:rsidRPr="002703F6">
        <w:rPr>
          <w:lang w:val="en-US"/>
        </w:rPr>
        <w:br/>
      </w:r>
      <w:r w:rsidRPr="00FD65B4">
        <w:rPr>
          <w:b w:val="0"/>
          <w:bCs w:val="0"/>
          <w:sz w:val="32"/>
          <w:szCs w:val="32"/>
          <w:lang w:val="en-US"/>
        </w:rPr>
        <w:t>Max Weber Multidisciplinary Research Workshops</w:t>
      </w:r>
    </w:p>
    <w:p w14:paraId="3E1DD865" w14:textId="0A1C13D5" w:rsidR="002C57D6" w:rsidRPr="002703F6" w:rsidRDefault="002703F6" w:rsidP="002703F6">
      <w:pPr>
        <w:pStyle w:val="Heading1"/>
        <w:spacing w:before="0"/>
        <w:jc w:val="center"/>
        <w:rPr>
          <w:b w:val="0"/>
          <w:bCs w:val="0"/>
          <w:lang w:val="en-US"/>
        </w:rPr>
      </w:pPr>
      <w:r w:rsidRPr="00FD65B4">
        <w:rPr>
          <w:b w:val="0"/>
          <w:bCs w:val="0"/>
          <w:lang w:val="en-US"/>
        </w:rPr>
        <w:t>“</w:t>
      </w:r>
      <w:r w:rsidR="002C57D6" w:rsidRPr="00FD65B4">
        <w:rPr>
          <w:b w:val="0"/>
          <w:bCs w:val="0"/>
          <w:lang w:val="en-US"/>
        </w:rPr>
        <w:t>The lasting impact of crisis responses: towards sustainable social and economic governance in the EU</w:t>
      </w:r>
      <w:r w:rsidRPr="002703F6">
        <w:rPr>
          <w:b w:val="0"/>
          <w:bCs w:val="0"/>
          <w:i/>
          <w:iCs/>
          <w:lang w:val="en-US"/>
        </w:rPr>
        <w:t>”</w:t>
      </w:r>
    </w:p>
    <w:p w14:paraId="7231A0B1" w14:textId="6F10AEEF" w:rsidR="002C57D6" w:rsidRPr="00BB3B63" w:rsidRDefault="002C57D6" w:rsidP="002703F6">
      <w:pPr>
        <w:pStyle w:val="Heading2"/>
        <w:jc w:val="center"/>
        <w:rPr>
          <w:lang w:val="en-US"/>
        </w:rPr>
      </w:pPr>
      <w:r w:rsidRPr="00BB3B63">
        <w:rPr>
          <w:lang w:val="en-US"/>
        </w:rPr>
        <w:t>20-21 April 2023</w:t>
      </w:r>
    </w:p>
    <w:p w14:paraId="7B841542" w14:textId="6E13EA2D" w:rsidR="0046791A" w:rsidRPr="002703F6" w:rsidRDefault="00F17085" w:rsidP="002703F6">
      <w:pPr>
        <w:pStyle w:val="Heading5"/>
        <w:numPr>
          <w:ilvl w:val="0"/>
          <w:numId w:val="0"/>
        </w:numPr>
        <w:spacing w:line="360" w:lineRule="auto"/>
        <w:jc w:val="both"/>
        <w:rPr>
          <w:b w:val="0"/>
          <w:bCs/>
        </w:rPr>
      </w:pPr>
      <w:r w:rsidRPr="002703F6">
        <w:rPr>
          <w:b w:val="0"/>
          <w:bCs/>
        </w:rPr>
        <w:t>The aim of this workshop is to examine the EU’s unique approach to addressing several ongoing and overlapping crises</w:t>
      </w:r>
      <w:r w:rsidR="008E5339" w:rsidRPr="002703F6">
        <w:rPr>
          <w:b w:val="0"/>
          <w:bCs/>
        </w:rPr>
        <w:t xml:space="preserve">, namely, </w:t>
      </w:r>
      <w:r w:rsidRPr="002703F6">
        <w:rPr>
          <w:b w:val="0"/>
          <w:bCs/>
        </w:rPr>
        <w:t>the Covid-19 pandemic, the collapse of global supply chains</w:t>
      </w:r>
      <w:r w:rsidR="008E5339" w:rsidRPr="002703F6">
        <w:rPr>
          <w:b w:val="0"/>
          <w:bCs/>
        </w:rPr>
        <w:t>,</w:t>
      </w:r>
      <w:r w:rsidRPr="002703F6">
        <w:rPr>
          <w:b w:val="0"/>
          <w:bCs/>
        </w:rPr>
        <w:t xml:space="preserve"> energy </w:t>
      </w:r>
      <w:r w:rsidR="00C61904" w:rsidRPr="002703F6">
        <w:rPr>
          <w:b w:val="0"/>
          <w:bCs/>
        </w:rPr>
        <w:t xml:space="preserve">crisis </w:t>
      </w:r>
      <w:r w:rsidRPr="002703F6">
        <w:rPr>
          <w:b w:val="0"/>
          <w:bCs/>
        </w:rPr>
        <w:t xml:space="preserve">and climate change. These inter-linked crises have tested the limits of EU governance and prompted the bloc to </w:t>
      </w:r>
      <w:r w:rsidR="007354CE" w:rsidRPr="002703F6">
        <w:rPr>
          <w:b w:val="0"/>
          <w:bCs/>
        </w:rPr>
        <w:t>develop</w:t>
      </w:r>
      <w:r w:rsidR="008E5339" w:rsidRPr="002703F6">
        <w:rPr>
          <w:b w:val="0"/>
          <w:bCs/>
        </w:rPr>
        <w:t xml:space="preserve"> new policy </w:t>
      </w:r>
      <w:r w:rsidR="007354CE" w:rsidRPr="002703F6">
        <w:rPr>
          <w:b w:val="0"/>
          <w:bCs/>
        </w:rPr>
        <w:t xml:space="preserve">instruments </w:t>
      </w:r>
      <w:r w:rsidR="008E5339" w:rsidRPr="002703F6">
        <w:rPr>
          <w:b w:val="0"/>
          <w:bCs/>
        </w:rPr>
        <w:t>and undertake</w:t>
      </w:r>
      <w:r w:rsidRPr="002703F6">
        <w:rPr>
          <w:b w:val="0"/>
          <w:bCs/>
        </w:rPr>
        <w:t xml:space="preserve"> unprecedented governance reforms. While some </w:t>
      </w:r>
      <w:r w:rsidR="0046791A" w:rsidRPr="002703F6">
        <w:rPr>
          <w:b w:val="0"/>
          <w:bCs/>
        </w:rPr>
        <w:t>of these policy interventions are designed to be</w:t>
      </w:r>
      <w:r w:rsidRPr="002703F6">
        <w:rPr>
          <w:b w:val="0"/>
          <w:bCs/>
        </w:rPr>
        <w:t xml:space="preserve"> temporary</w:t>
      </w:r>
      <w:r w:rsidR="0046791A" w:rsidRPr="002703F6">
        <w:rPr>
          <w:b w:val="0"/>
          <w:bCs/>
        </w:rPr>
        <w:t xml:space="preserve"> in nature</w:t>
      </w:r>
      <w:r w:rsidRPr="002703F6">
        <w:rPr>
          <w:b w:val="0"/>
          <w:bCs/>
        </w:rPr>
        <w:t xml:space="preserve">, they </w:t>
      </w:r>
      <w:r w:rsidR="008E5339" w:rsidRPr="002703F6">
        <w:rPr>
          <w:b w:val="0"/>
          <w:bCs/>
        </w:rPr>
        <w:t xml:space="preserve">are </w:t>
      </w:r>
      <w:r w:rsidR="0046791A" w:rsidRPr="002703F6">
        <w:rPr>
          <w:b w:val="0"/>
          <w:bCs/>
        </w:rPr>
        <w:t xml:space="preserve">nonetheless </w:t>
      </w:r>
      <w:r w:rsidR="008E5339" w:rsidRPr="002703F6">
        <w:rPr>
          <w:b w:val="0"/>
          <w:bCs/>
        </w:rPr>
        <w:t>likely to</w:t>
      </w:r>
      <w:r w:rsidRPr="002703F6">
        <w:rPr>
          <w:b w:val="0"/>
          <w:bCs/>
        </w:rPr>
        <w:t xml:space="preserve"> leave a lasting imprint on how</w:t>
      </w:r>
      <w:r w:rsidR="008E5339" w:rsidRPr="002703F6">
        <w:rPr>
          <w:b w:val="0"/>
          <w:bCs/>
        </w:rPr>
        <w:t xml:space="preserve"> future</w:t>
      </w:r>
      <w:r w:rsidRPr="002703F6">
        <w:rPr>
          <w:b w:val="0"/>
          <w:bCs/>
        </w:rPr>
        <w:t xml:space="preserve"> </w:t>
      </w:r>
      <w:r w:rsidR="008E5339" w:rsidRPr="002703F6">
        <w:rPr>
          <w:b w:val="0"/>
          <w:bCs/>
        </w:rPr>
        <w:t>socio-</w:t>
      </w:r>
      <w:r w:rsidRPr="002703F6">
        <w:rPr>
          <w:b w:val="0"/>
          <w:bCs/>
        </w:rPr>
        <w:t>economic policy is conceived at</w:t>
      </w:r>
      <w:r w:rsidR="008E5339" w:rsidRPr="002703F6">
        <w:rPr>
          <w:b w:val="0"/>
          <w:bCs/>
        </w:rPr>
        <w:t xml:space="preserve"> the</w:t>
      </w:r>
      <w:r w:rsidRPr="002703F6">
        <w:rPr>
          <w:b w:val="0"/>
          <w:bCs/>
        </w:rPr>
        <w:t xml:space="preserve"> EU</w:t>
      </w:r>
      <w:r w:rsidR="008E5339" w:rsidRPr="002703F6">
        <w:rPr>
          <w:b w:val="0"/>
          <w:bCs/>
        </w:rPr>
        <w:t>-</w:t>
      </w:r>
      <w:r w:rsidRPr="002703F6">
        <w:rPr>
          <w:b w:val="0"/>
          <w:bCs/>
        </w:rPr>
        <w:t>level.</w:t>
      </w:r>
      <w:r w:rsidR="008E5339" w:rsidRPr="002703F6">
        <w:rPr>
          <w:b w:val="0"/>
          <w:bCs/>
        </w:rPr>
        <w:t xml:space="preserve"> </w:t>
      </w:r>
    </w:p>
    <w:p w14:paraId="5F05B28A" w14:textId="77777777" w:rsidR="002703F6" w:rsidRDefault="002703F6" w:rsidP="002703F6">
      <w:pPr>
        <w:pStyle w:val="Heading5"/>
        <w:numPr>
          <w:ilvl w:val="0"/>
          <w:numId w:val="0"/>
        </w:numPr>
        <w:spacing w:line="360" w:lineRule="auto"/>
        <w:jc w:val="both"/>
        <w:rPr>
          <w:b w:val="0"/>
          <w:bCs/>
        </w:rPr>
      </w:pPr>
    </w:p>
    <w:p w14:paraId="1301429C" w14:textId="4F007141" w:rsidR="0046791A" w:rsidRPr="002703F6" w:rsidRDefault="002C57D6" w:rsidP="002703F6">
      <w:pPr>
        <w:pStyle w:val="Heading5"/>
        <w:numPr>
          <w:ilvl w:val="0"/>
          <w:numId w:val="0"/>
        </w:numPr>
        <w:spacing w:line="360" w:lineRule="auto"/>
        <w:jc w:val="both"/>
        <w:rPr>
          <w:b w:val="0"/>
          <w:bCs/>
        </w:rPr>
      </w:pPr>
      <w:r w:rsidRPr="002703F6">
        <w:rPr>
          <w:b w:val="0"/>
          <w:bCs/>
        </w:rPr>
        <w:t>Our inter</w:t>
      </w:r>
      <w:r w:rsidR="008E5339" w:rsidRPr="002703F6">
        <w:rPr>
          <w:b w:val="0"/>
          <w:bCs/>
        </w:rPr>
        <w:t>-</w:t>
      </w:r>
      <w:r w:rsidRPr="002703F6">
        <w:rPr>
          <w:b w:val="0"/>
          <w:bCs/>
        </w:rPr>
        <w:t xml:space="preserve">disciplinary workshop, taking place </w:t>
      </w:r>
      <w:r w:rsidR="00AF2BC2" w:rsidRPr="002703F6">
        <w:rPr>
          <w:b w:val="0"/>
          <w:bCs/>
        </w:rPr>
        <w:t xml:space="preserve">in person </w:t>
      </w:r>
      <w:r w:rsidRPr="002703F6">
        <w:rPr>
          <w:b w:val="0"/>
          <w:bCs/>
        </w:rPr>
        <w:t>on</w:t>
      </w:r>
      <w:r w:rsidR="008D47D0" w:rsidRPr="002703F6">
        <w:rPr>
          <w:b w:val="0"/>
          <w:bCs/>
        </w:rPr>
        <w:t xml:space="preserve"> </w:t>
      </w:r>
      <w:r w:rsidRPr="002703F6">
        <w:rPr>
          <w:b w:val="0"/>
          <w:bCs/>
        </w:rPr>
        <w:t>20-21 April 2023 at the European University Institute</w:t>
      </w:r>
      <w:r w:rsidR="008E5339" w:rsidRPr="002703F6">
        <w:rPr>
          <w:b w:val="0"/>
          <w:bCs/>
        </w:rPr>
        <w:t xml:space="preserve">, will thus focus on </w:t>
      </w:r>
      <w:r w:rsidR="007354CE" w:rsidRPr="002703F6">
        <w:rPr>
          <w:b w:val="0"/>
          <w:bCs/>
        </w:rPr>
        <w:t xml:space="preserve">the </w:t>
      </w:r>
      <w:r w:rsidR="008E5339" w:rsidRPr="002703F6">
        <w:rPr>
          <w:b w:val="0"/>
          <w:bCs/>
        </w:rPr>
        <w:t>EU</w:t>
      </w:r>
      <w:r w:rsidR="007354CE" w:rsidRPr="002703F6">
        <w:rPr>
          <w:b w:val="0"/>
          <w:bCs/>
        </w:rPr>
        <w:t xml:space="preserve">’s strategy to </w:t>
      </w:r>
      <w:r w:rsidR="008E5339" w:rsidRPr="002703F6">
        <w:rPr>
          <w:b w:val="0"/>
          <w:bCs/>
        </w:rPr>
        <w:t>promote recovery and resilience</w:t>
      </w:r>
      <w:r w:rsidR="007354CE" w:rsidRPr="002703F6">
        <w:rPr>
          <w:b w:val="0"/>
          <w:bCs/>
        </w:rPr>
        <w:t xml:space="preserve"> </w:t>
      </w:r>
      <w:r w:rsidR="0046791A" w:rsidRPr="002703F6">
        <w:rPr>
          <w:b w:val="0"/>
          <w:bCs/>
        </w:rPr>
        <w:t>in response to these crises</w:t>
      </w:r>
      <w:r w:rsidR="008E5339" w:rsidRPr="002703F6">
        <w:rPr>
          <w:b w:val="0"/>
          <w:bCs/>
        </w:rPr>
        <w:t xml:space="preserve">. It will additionally explore the wider </w:t>
      </w:r>
      <w:r w:rsidR="008D47D0" w:rsidRPr="002703F6">
        <w:rPr>
          <w:b w:val="0"/>
          <w:bCs/>
        </w:rPr>
        <w:t>socio-economic implications of</w:t>
      </w:r>
      <w:r w:rsidR="0046791A" w:rsidRPr="002703F6">
        <w:rPr>
          <w:b w:val="0"/>
          <w:bCs/>
        </w:rPr>
        <w:t xml:space="preserve"> policies adopted and contribute to ongoing debates on the future of EU integration</w:t>
      </w:r>
      <w:r w:rsidR="008D47D0" w:rsidRPr="002703F6">
        <w:rPr>
          <w:b w:val="0"/>
          <w:bCs/>
        </w:rPr>
        <w:t xml:space="preserve">. </w:t>
      </w:r>
    </w:p>
    <w:p w14:paraId="5BD2E857" w14:textId="77777777" w:rsidR="002703F6" w:rsidRDefault="002703F6" w:rsidP="002703F6">
      <w:pPr>
        <w:pStyle w:val="Heading5"/>
        <w:numPr>
          <w:ilvl w:val="0"/>
          <w:numId w:val="0"/>
        </w:numPr>
        <w:spacing w:line="360" w:lineRule="auto"/>
        <w:jc w:val="both"/>
        <w:rPr>
          <w:b w:val="0"/>
          <w:bCs/>
        </w:rPr>
      </w:pPr>
    </w:p>
    <w:p w14:paraId="38B6CE68" w14:textId="30FB9C73" w:rsidR="002C57D6" w:rsidRPr="002703F6" w:rsidRDefault="0046791A" w:rsidP="002703F6">
      <w:pPr>
        <w:pStyle w:val="Heading5"/>
        <w:numPr>
          <w:ilvl w:val="0"/>
          <w:numId w:val="0"/>
        </w:numPr>
        <w:spacing w:line="360" w:lineRule="auto"/>
        <w:jc w:val="both"/>
        <w:rPr>
          <w:b w:val="0"/>
          <w:bCs/>
        </w:rPr>
      </w:pPr>
      <w:r w:rsidRPr="002703F6">
        <w:rPr>
          <w:b w:val="0"/>
          <w:bCs/>
        </w:rPr>
        <w:t xml:space="preserve">The workshop </w:t>
      </w:r>
      <w:r w:rsidR="002C57D6" w:rsidRPr="002703F6">
        <w:rPr>
          <w:b w:val="0"/>
          <w:bCs/>
        </w:rPr>
        <w:t>target</w:t>
      </w:r>
      <w:r w:rsidRPr="002703F6">
        <w:rPr>
          <w:b w:val="0"/>
          <w:bCs/>
        </w:rPr>
        <w:t>s</w:t>
      </w:r>
      <w:r w:rsidR="002C57D6" w:rsidRPr="002703F6">
        <w:rPr>
          <w:b w:val="0"/>
          <w:bCs/>
        </w:rPr>
        <w:t xml:space="preserve"> a</w:t>
      </w:r>
      <w:r w:rsidR="008D47D0" w:rsidRPr="002703F6">
        <w:rPr>
          <w:b w:val="0"/>
          <w:bCs/>
        </w:rPr>
        <w:t xml:space="preserve">n inter-disciplinary </w:t>
      </w:r>
      <w:r w:rsidR="002C57D6" w:rsidRPr="002703F6">
        <w:rPr>
          <w:b w:val="0"/>
          <w:bCs/>
        </w:rPr>
        <w:t xml:space="preserve">audience from </w:t>
      </w:r>
      <w:r w:rsidRPr="002703F6">
        <w:rPr>
          <w:b w:val="0"/>
          <w:bCs/>
        </w:rPr>
        <w:t>academia</w:t>
      </w:r>
      <w:r w:rsidR="002C57D6" w:rsidRPr="002703F6">
        <w:rPr>
          <w:b w:val="0"/>
          <w:bCs/>
        </w:rPr>
        <w:t xml:space="preserve">, as well as </w:t>
      </w:r>
      <w:r w:rsidR="008D47D0" w:rsidRPr="002703F6">
        <w:rPr>
          <w:b w:val="0"/>
          <w:bCs/>
        </w:rPr>
        <w:t xml:space="preserve">policy </w:t>
      </w:r>
      <w:r w:rsidR="002C57D6" w:rsidRPr="002703F6">
        <w:rPr>
          <w:b w:val="0"/>
          <w:bCs/>
        </w:rPr>
        <w:t>practitioners</w:t>
      </w:r>
      <w:r w:rsidR="008D47D0" w:rsidRPr="002703F6">
        <w:rPr>
          <w:b w:val="0"/>
          <w:bCs/>
        </w:rPr>
        <w:t xml:space="preserve"> with relevant experience on these topics. </w:t>
      </w:r>
      <w:r w:rsidR="002C57D6" w:rsidRPr="002703F6">
        <w:rPr>
          <w:b w:val="0"/>
          <w:bCs/>
        </w:rPr>
        <w:t xml:space="preserve"> </w:t>
      </w:r>
      <w:r w:rsidR="008D47D0" w:rsidRPr="002703F6">
        <w:rPr>
          <w:b w:val="0"/>
          <w:bCs/>
        </w:rPr>
        <w:t xml:space="preserve">The first day </w:t>
      </w:r>
      <w:r w:rsidR="002C57D6" w:rsidRPr="002703F6">
        <w:rPr>
          <w:b w:val="0"/>
          <w:bCs/>
        </w:rPr>
        <w:t>(20</w:t>
      </w:r>
      <w:r w:rsidR="002C57D6" w:rsidRPr="002703F6">
        <w:rPr>
          <w:b w:val="0"/>
          <w:bCs/>
          <w:vertAlign w:val="superscript"/>
        </w:rPr>
        <w:t>th</w:t>
      </w:r>
      <w:r w:rsidR="002C57D6" w:rsidRPr="002703F6">
        <w:rPr>
          <w:b w:val="0"/>
          <w:bCs/>
        </w:rPr>
        <w:t xml:space="preserve"> April) </w:t>
      </w:r>
      <w:r w:rsidR="008D47D0" w:rsidRPr="002703F6">
        <w:rPr>
          <w:b w:val="0"/>
          <w:bCs/>
        </w:rPr>
        <w:t xml:space="preserve">is </w:t>
      </w:r>
      <w:r w:rsidR="002C57D6" w:rsidRPr="002703F6">
        <w:rPr>
          <w:b w:val="0"/>
          <w:bCs/>
        </w:rPr>
        <w:t>dedicated to two panels</w:t>
      </w:r>
      <w:r w:rsidR="008D47D0" w:rsidRPr="002703F6">
        <w:rPr>
          <w:b w:val="0"/>
          <w:bCs/>
        </w:rPr>
        <w:t xml:space="preserve"> featuring keynote speakers and</w:t>
      </w:r>
      <w:r w:rsidR="002C57D6" w:rsidRPr="002703F6">
        <w:rPr>
          <w:b w:val="0"/>
          <w:bCs/>
        </w:rPr>
        <w:t xml:space="preserve"> early career researchers who </w:t>
      </w:r>
      <w:r w:rsidR="008D47D0" w:rsidRPr="002703F6">
        <w:rPr>
          <w:b w:val="0"/>
          <w:bCs/>
        </w:rPr>
        <w:t xml:space="preserve">will be </w:t>
      </w:r>
      <w:r w:rsidR="002C57D6" w:rsidRPr="002703F6">
        <w:rPr>
          <w:b w:val="0"/>
          <w:bCs/>
        </w:rPr>
        <w:t xml:space="preserve">given </w:t>
      </w:r>
      <w:r w:rsidR="008D47D0" w:rsidRPr="002703F6">
        <w:rPr>
          <w:b w:val="0"/>
          <w:bCs/>
        </w:rPr>
        <w:t xml:space="preserve">the </w:t>
      </w:r>
      <w:r w:rsidR="002C57D6" w:rsidRPr="002703F6">
        <w:rPr>
          <w:b w:val="0"/>
          <w:bCs/>
        </w:rPr>
        <w:t>opportunity to</w:t>
      </w:r>
      <w:r w:rsidR="008D47D0" w:rsidRPr="002703F6">
        <w:rPr>
          <w:b w:val="0"/>
          <w:bCs/>
        </w:rPr>
        <w:t xml:space="preserve"> present and receive feedback on their research</w:t>
      </w:r>
      <w:r w:rsidR="002C57D6" w:rsidRPr="002703F6">
        <w:rPr>
          <w:b w:val="0"/>
          <w:bCs/>
        </w:rPr>
        <w:t>. The panels</w:t>
      </w:r>
      <w:r w:rsidRPr="002703F6">
        <w:rPr>
          <w:b w:val="0"/>
          <w:bCs/>
        </w:rPr>
        <w:t xml:space="preserve"> have the following themes</w:t>
      </w:r>
      <w:r w:rsidR="002C57D6" w:rsidRPr="002703F6">
        <w:rPr>
          <w:b w:val="0"/>
          <w:bCs/>
        </w:rPr>
        <w:t xml:space="preserve">: </w:t>
      </w:r>
    </w:p>
    <w:p w14:paraId="403752DC" w14:textId="137A849E" w:rsidR="00D31E63" w:rsidRPr="002703F6" w:rsidRDefault="00BB3B63" w:rsidP="002703F6">
      <w:pPr>
        <w:pStyle w:val="Heading5"/>
        <w:numPr>
          <w:ilvl w:val="0"/>
          <w:numId w:val="3"/>
        </w:numPr>
        <w:spacing w:line="360" w:lineRule="auto"/>
        <w:jc w:val="both"/>
        <w:rPr>
          <w:b w:val="0"/>
          <w:bCs/>
        </w:rPr>
      </w:pPr>
      <w:r>
        <w:rPr>
          <w:b w:val="0"/>
          <w:bCs/>
        </w:rPr>
        <w:t>Implications</w:t>
      </w:r>
      <w:r w:rsidR="00D31E63" w:rsidRPr="002703F6">
        <w:rPr>
          <w:b w:val="0"/>
          <w:bCs/>
        </w:rPr>
        <w:t xml:space="preserve"> of sanctions and supply chain disruptions for the EU</w:t>
      </w:r>
    </w:p>
    <w:p w14:paraId="0820A094" w14:textId="7FFF545E" w:rsidR="002703F6" w:rsidRPr="002703F6" w:rsidRDefault="00BB3B63" w:rsidP="002703F6">
      <w:pPr>
        <w:pStyle w:val="Heading5"/>
        <w:numPr>
          <w:ilvl w:val="0"/>
          <w:numId w:val="3"/>
        </w:numPr>
        <w:spacing w:line="360" w:lineRule="auto"/>
        <w:jc w:val="both"/>
        <w:rPr>
          <w:b w:val="0"/>
          <w:bCs/>
        </w:rPr>
      </w:pPr>
      <w:r>
        <w:rPr>
          <w:b w:val="0"/>
          <w:bCs/>
        </w:rPr>
        <w:t>Impact</w:t>
      </w:r>
      <w:r w:rsidR="00EB178F" w:rsidRPr="002703F6">
        <w:rPr>
          <w:b w:val="0"/>
          <w:bCs/>
        </w:rPr>
        <w:t xml:space="preserve"> of Covid-19 and the green transition on </w:t>
      </w:r>
      <w:r w:rsidR="00D31E63" w:rsidRPr="002703F6">
        <w:rPr>
          <w:b w:val="0"/>
          <w:bCs/>
        </w:rPr>
        <w:t>EU socio-economic governance</w:t>
      </w:r>
    </w:p>
    <w:p w14:paraId="3E7F1C00" w14:textId="77777777" w:rsidR="002703F6" w:rsidRDefault="002703F6" w:rsidP="002703F6">
      <w:pPr>
        <w:pStyle w:val="Heading5"/>
        <w:numPr>
          <w:ilvl w:val="0"/>
          <w:numId w:val="0"/>
        </w:numPr>
        <w:spacing w:line="360" w:lineRule="auto"/>
        <w:jc w:val="both"/>
        <w:rPr>
          <w:b w:val="0"/>
          <w:bCs/>
        </w:rPr>
      </w:pPr>
    </w:p>
    <w:p w14:paraId="0403A883" w14:textId="210B0302" w:rsidR="00AF2BC2" w:rsidRPr="002703F6" w:rsidRDefault="00AF2BC2" w:rsidP="002703F6">
      <w:pPr>
        <w:pStyle w:val="Heading5"/>
        <w:numPr>
          <w:ilvl w:val="0"/>
          <w:numId w:val="0"/>
        </w:numPr>
        <w:spacing w:line="360" w:lineRule="auto"/>
        <w:jc w:val="both"/>
        <w:rPr>
          <w:b w:val="0"/>
          <w:bCs/>
        </w:rPr>
      </w:pPr>
      <w:r w:rsidRPr="002703F6">
        <w:rPr>
          <w:b w:val="0"/>
          <w:bCs/>
        </w:rPr>
        <w:t>Discussions will be initiated by our</w:t>
      </w:r>
      <w:r w:rsidR="002C57D6" w:rsidRPr="002703F6">
        <w:rPr>
          <w:b w:val="0"/>
          <w:bCs/>
        </w:rPr>
        <w:t xml:space="preserve"> keynote speakers</w:t>
      </w:r>
      <w:r w:rsidRPr="002703F6">
        <w:rPr>
          <w:b w:val="0"/>
          <w:bCs/>
        </w:rPr>
        <w:t xml:space="preserve"> </w:t>
      </w:r>
      <w:r w:rsidR="002C57D6" w:rsidRPr="002703F6">
        <w:rPr>
          <w:b w:val="0"/>
          <w:bCs/>
        </w:rPr>
        <w:t xml:space="preserve">Amandine Crespy (ULB, Institut d'Études Européennes (IEE)) and Julian Hinz (Bielefeld University and Kiel Institute for the World Economy). Research presented in the panels will be featured in EUI Blogs with the potential to further develop the content into a Special Issue or an ECPR joint workshop. </w:t>
      </w:r>
    </w:p>
    <w:p w14:paraId="4F9B9380" w14:textId="08E3B0D3" w:rsidR="002C57D6" w:rsidRPr="002703F6" w:rsidRDefault="002C57D6" w:rsidP="002703F6">
      <w:pPr>
        <w:pStyle w:val="Heading5"/>
        <w:numPr>
          <w:ilvl w:val="0"/>
          <w:numId w:val="0"/>
        </w:numPr>
        <w:spacing w:line="360" w:lineRule="auto"/>
        <w:jc w:val="both"/>
        <w:rPr>
          <w:b w:val="0"/>
          <w:bCs/>
        </w:rPr>
      </w:pPr>
      <w:r w:rsidRPr="002703F6">
        <w:rPr>
          <w:b w:val="0"/>
          <w:bCs/>
        </w:rPr>
        <w:t>On the workshop’s second half-day (</w:t>
      </w:r>
      <w:r w:rsidR="00AF2BC2" w:rsidRPr="002703F6">
        <w:rPr>
          <w:b w:val="0"/>
          <w:bCs/>
        </w:rPr>
        <w:t>21</w:t>
      </w:r>
      <w:r w:rsidR="00AF2BC2" w:rsidRPr="002703F6">
        <w:rPr>
          <w:b w:val="0"/>
          <w:bCs/>
          <w:vertAlign w:val="superscript"/>
        </w:rPr>
        <w:t>st</w:t>
      </w:r>
      <w:r w:rsidR="00AF2BC2" w:rsidRPr="002703F6">
        <w:rPr>
          <w:b w:val="0"/>
          <w:bCs/>
        </w:rPr>
        <w:t xml:space="preserve"> </w:t>
      </w:r>
      <w:r w:rsidRPr="002703F6">
        <w:rPr>
          <w:b w:val="0"/>
          <w:bCs/>
        </w:rPr>
        <w:t>April)</w:t>
      </w:r>
      <w:r w:rsidR="00AF2BC2" w:rsidRPr="002703F6">
        <w:rPr>
          <w:b w:val="0"/>
          <w:bCs/>
        </w:rPr>
        <w:t xml:space="preserve">, </w:t>
      </w:r>
      <w:r w:rsidRPr="002703F6">
        <w:rPr>
          <w:b w:val="0"/>
          <w:bCs/>
        </w:rPr>
        <w:t>we will host a roundtable discussion</w:t>
      </w:r>
      <w:r w:rsidR="00AF2BC2" w:rsidRPr="002703F6">
        <w:rPr>
          <w:b w:val="0"/>
          <w:bCs/>
        </w:rPr>
        <w:t xml:space="preserve"> </w:t>
      </w:r>
      <w:r w:rsidRPr="002703F6">
        <w:rPr>
          <w:b w:val="0"/>
          <w:bCs/>
        </w:rPr>
        <w:t>on the lasting consequences of the EU’s crisis responses</w:t>
      </w:r>
      <w:r w:rsidR="00AF2BC2" w:rsidRPr="002703F6">
        <w:rPr>
          <w:b w:val="0"/>
          <w:bCs/>
        </w:rPr>
        <w:t xml:space="preserve">. </w:t>
      </w:r>
      <w:r w:rsidRPr="002703F6">
        <w:rPr>
          <w:b w:val="0"/>
          <w:bCs/>
        </w:rPr>
        <w:t xml:space="preserve">The roundtable will </w:t>
      </w:r>
      <w:r w:rsidR="00AF2BC2" w:rsidRPr="002703F6">
        <w:rPr>
          <w:b w:val="0"/>
          <w:bCs/>
        </w:rPr>
        <w:t xml:space="preserve">also </w:t>
      </w:r>
      <w:r w:rsidRPr="002703F6">
        <w:rPr>
          <w:b w:val="0"/>
          <w:bCs/>
        </w:rPr>
        <w:t xml:space="preserve">provide </w:t>
      </w:r>
      <w:r w:rsidR="00AF2BC2" w:rsidRPr="002703F6">
        <w:rPr>
          <w:b w:val="0"/>
          <w:bCs/>
        </w:rPr>
        <w:t>opportunities</w:t>
      </w:r>
      <w:r w:rsidRPr="002703F6">
        <w:rPr>
          <w:b w:val="0"/>
          <w:bCs/>
        </w:rPr>
        <w:t xml:space="preserve"> for participants to exchange ideas with senior scholars on the future of </w:t>
      </w:r>
      <w:r w:rsidR="00AF2BC2" w:rsidRPr="002703F6">
        <w:rPr>
          <w:b w:val="0"/>
          <w:bCs/>
        </w:rPr>
        <w:t xml:space="preserve">the </w:t>
      </w:r>
      <w:r w:rsidRPr="002703F6">
        <w:rPr>
          <w:b w:val="0"/>
          <w:bCs/>
        </w:rPr>
        <w:t xml:space="preserve">EU and Social Europe. </w:t>
      </w:r>
      <w:r w:rsidR="00D63BCB" w:rsidRPr="002703F6">
        <w:rPr>
          <w:b w:val="0"/>
          <w:bCs/>
        </w:rPr>
        <w:t xml:space="preserve">Amandine Crespy (ULB, Institut d'Études Européennes (IEE)), Georgios Papakonstantinou (European University Institute), Luicia Quaglia (University of Bologna) and </w:t>
      </w:r>
      <w:r w:rsidR="00D63BCB" w:rsidRPr="002703F6">
        <w:rPr>
          <w:b w:val="0"/>
          <w:bCs/>
        </w:rPr>
        <w:lastRenderedPageBreak/>
        <w:t xml:space="preserve">Jonathan Zeitlin (University of Amsterdam) have already confirmed their participation. </w:t>
      </w:r>
    </w:p>
    <w:p w14:paraId="184EE4F9" w14:textId="77777777" w:rsidR="002703F6" w:rsidRDefault="002703F6" w:rsidP="002703F6">
      <w:pPr>
        <w:pStyle w:val="Heading5"/>
        <w:numPr>
          <w:ilvl w:val="0"/>
          <w:numId w:val="0"/>
        </w:numPr>
        <w:spacing w:line="360" w:lineRule="auto"/>
        <w:jc w:val="both"/>
        <w:rPr>
          <w:b w:val="0"/>
          <w:bCs/>
        </w:rPr>
      </w:pPr>
    </w:p>
    <w:p w14:paraId="1E767A22" w14:textId="26DB5512" w:rsidR="002C57D6" w:rsidRPr="002703F6" w:rsidRDefault="002C57D6" w:rsidP="002703F6">
      <w:pPr>
        <w:pStyle w:val="Heading5"/>
        <w:numPr>
          <w:ilvl w:val="0"/>
          <w:numId w:val="0"/>
        </w:numPr>
        <w:spacing w:line="360" w:lineRule="auto"/>
        <w:jc w:val="both"/>
        <w:rPr>
          <w:b w:val="0"/>
          <w:bCs/>
        </w:rPr>
      </w:pPr>
      <w:r w:rsidRPr="002703F6">
        <w:rPr>
          <w:b w:val="0"/>
          <w:bCs/>
        </w:rPr>
        <w:t xml:space="preserve">We welcome applications from early career researchers across the social sciences. You may submit an abstract of max. 500 words to </w:t>
      </w:r>
      <w:hyperlink r:id="rId7" w:history="1">
        <w:r w:rsidR="002703F6" w:rsidRPr="004B498D">
          <w:rPr>
            <w:rStyle w:val="Hyperlink"/>
            <w:b w:val="0"/>
            <w:bCs/>
          </w:rPr>
          <w:t>matilde.ceron@eui.eu</w:t>
        </w:r>
      </w:hyperlink>
      <w:r w:rsidR="002703F6">
        <w:rPr>
          <w:b w:val="0"/>
          <w:bCs/>
        </w:rPr>
        <w:t xml:space="preserve"> </w:t>
      </w:r>
      <w:r w:rsidRPr="002703F6">
        <w:rPr>
          <w:b w:val="0"/>
          <w:bCs/>
        </w:rPr>
        <w:t xml:space="preserve"> before </w:t>
      </w:r>
      <w:r w:rsidR="00AF2BC2" w:rsidRPr="002703F6">
        <w:rPr>
          <w:b w:val="0"/>
          <w:bCs/>
        </w:rPr>
        <w:t>17</w:t>
      </w:r>
      <w:r w:rsidR="00AF2BC2" w:rsidRPr="002703F6">
        <w:rPr>
          <w:b w:val="0"/>
          <w:bCs/>
          <w:vertAlign w:val="superscript"/>
        </w:rPr>
        <w:t>th</w:t>
      </w:r>
      <w:r w:rsidR="00AF2BC2" w:rsidRPr="002703F6">
        <w:rPr>
          <w:b w:val="0"/>
          <w:bCs/>
        </w:rPr>
        <w:t xml:space="preserve"> March </w:t>
      </w:r>
      <w:r w:rsidRPr="002703F6">
        <w:rPr>
          <w:b w:val="0"/>
          <w:bCs/>
        </w:rPr>
        <w:t>2023. We encourage the circulation of draft papers or extended abstract by 10</w:t>
      </w:r>
      <w:r w:rsidRPr="002703F6">
        <w:rPr>
          <w:b w:val="0"/>
          <w:bCs/>
          <w:vertAlign w:val="superscript"/>
        </w:rPr>
        <w:t>th</w:t>
      </w:r>
      <w:r w:rsidR="002703F6">
        <w:rPr>
          <w:b w:val="0"/>
          <w:bCs/>
        </w:rPr>
        <w:t xml:space="preserve"> </w:t>
      </w:r>
      <w:r w:rsidRPr="002703F6">
        <w:rPr>
          <w:b w:val="0"/>
          <w:bCs/>
        </w:rPr>
        <w:t xml:space="preserve"> April 2023. </w:t>
      </w:r>
      <w:r w:rsidR="00F21952" w:rsidRPr="002703F6">
        <w:rPr>
          <w:b w:val="0"/>
          <w:bCs/>
        </w:rPr>
        <w:t xml:space="preserve">Please note that we </w:t>
      </w:r>
      <w:r w:rsidRPr="002703F6">
        <w:rPr>
          <w:b w:val="0"/>
          <w:bCs/>
        </w:rPr>
        <w:t>are unable to cover travel and accommodatio</w:t>
      </w:r>
      <w:r w:rsidR="00F21952" w:rsidRPr="002703F6">
        <w:rPr>
          <w:b w:val="0"/>
          <w:bCs/>
        </w:rPr>
        <w:t>n for participants due to budget constraints</w:t>
      </w:r>
      <w:r w:rsidRPr="002703F6">
        <w:rPr>
          <w:b w:val="0"/>
          <w:bCs/>
        </w:rPr>
        <w:t xml:space="preserve">. </w:t>
      </w:r>
    </w:p>
    <w:p w14:paraId="350878B2" w14:textId="77777777" w:rsidR="002703F6" w:rsidRDefault="002703F6" w:rsidP="002703F6">
      <w:pPr>
        <w:pStyle w:val="Heading5"/>
        <w:numPr>
          <w:ilvl w:val="0"/>
          <w:numId w:val="0"/>
        </w:numPr>
        <w:spacing w:line="360" w:lineRule="auto"/>
        <w:jc w:val="both"/>
        <w:rPr>
          <w:b w:val="0"/>
          <w:bCs/>
        </w:rPr>
      </w:pPr>
    </w:p>
    <w:p w14:paraId="42381BA8" w14:textId="452845BF" w:rsidR="002C57D6" w:rsidRPr="002703F6" w:rsidRDefault="002C57D6" w:rsidP="002703F6">
      <w:pPr>
        <w:pStyle w:val="Heading5"/>
        <w:numPr>
          <w:ilvl w:val="0"/>
          <w:numId w:val="0"/>
        </w:numPr>
        <w:spacing w:line="360" w:lineRule="auto"/>
        <w:jc w:val="both"/>
        <w:rPr>
          <w:b w:val="0"/>
          <w:bCs/>
        </w:rPr>
      </w:pPr>
      <w:r w:rsidRPr="002703F6">
        <w:rPr>
          <w:b w:val="0"/>
          <w:bCs/>
        </w:rPr>
        <w:t>Organi</w:t>
      </w:r>
      <w:r w:rsidR="002703F6">
        <w:rPr>
          <w:b w:val="0"/>
          <w:bCs/>
        </w:rPr>
        <w:t>s</w:t>
      </w:r>
      <w:r w:rsidRPr="002703F6">
        <w:rPr>
          <w:b w:val="0"/>
          <w:bCs/>
        </w:rPr>
        <w:t>ing committee: Johanna Lorraine Breuer, Matilde Ceron, Sonali Chowdhry, Mario Munta</w:t>
      </w:r>
      <w:r w:rsidR="00C61904" w:rsidRPr="002703F6">
        <w:rPr>
          <w:b w:val="0"/>
          <w:bCs/>
        </w:rPr>
        <w:t>, Anna Peychev</w:t>
      </w:r>
    </w:p>
    <w:p w14:paraId="33270BF7" w14:textId="36DB474C" w:rsidR="002C57D6" w:rsidRPr="00BB3B63" w:rsidRDefault="002C57D6" w:rsidP="002703F6">
      <w:pPr>
        <w:pStyle w:val="Heading5"/>
        <w:numPr>
          <w:ilvl w:val="0"/>
          <w:numId w:val="0"/>
        </w:numPr>
        <w:spacing w:line="360" w:lineRule="auto"/>
        <w:jc w:val="both"/>
        <w:rPr>
          <w:b w:val="0"/>
          <w:bCs/>
        </w:rPr>
      </w:pPr>
      <w:r w:rsidRPr="00BB3B63">
        <w:rPr>
          <w:b w:val="0"/>
          <w:bCs/>
        </w:rPr>
        <w:t xml:space="preserve">Contact point: Matilde Ceron, </w:t>
      </w:r>
      <w:hyperlink r:id="rId8" w:history="1">
        <w:r w:rsidR="002703F6" w:rsidRPr="00BB3B63">
          <w:rPr>
            <w:rStyle w:val="Hyperlink"/>
            <w:b w:val="0"/>
            <w:bCs/>
          </w:rPr>
          <w:t>matilde.ceron@eui.eu</w:t>
        </w:r>
      </w:hyperlink>
      <w:r w:rsidR="002703F6" w:rsidRPr="00BB3B63">
        <w:rPr>
          <w:b w:val="0"/>
          <w:bCs/>
        </w:rPr>
        <w:t xml:space="preserve"> </w:t>
      </w:r>
      <w:r w:rsidRPr="00BB3B63">
        <w:rPr>
          <w:b w:val="0"/>
          <w:bCs/>
        </w:rPr>
        <w:t xml:space="preserve"> </w:t>
      </w:r>
    </w:p>
    <w:sectPr w:rsidR="002C57D6" w:rsidRPr="00BB3B6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4EA6" w14:textId="77777777" w:rsidR="00065C0C" w:rsidRDefault="00065C0C" w:rsidP="002703F6">
      <w:r>
        <w:separator/>
      </w:r>
    </w:p>
  </w:endnote>
  <w:endnote w:type="continuationSeparator" w:id="0">
    <w:p w14:paraId="018C601D" w14:textId="77777777" w:rsidR="00065C0C" w:rsidRDefault="00065C0C" w:rsidP="0027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6FDD" w14:textId="77777777" w:rsidR="00065C0C" w:rsidRDefault="00065C0C" w:rsidP="002703F6">
      <w:r>
        <w:separator/>
      </w:r>
    </w:p>
  </w:footnote>
  <w:footnote w:type="continuationSeparator" w:id="0">
    <w:p w14:paraId="2B0E1C72" w14:textId="77777777" w:rsidR="00065C0C" w:rsidRDefault="00065C0C" w:rsidP="0027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3E45" w14:textId="75F8A81C" w:rsidR="002703F6" w:rsidRDefault="002703F6">
    <w:pPr>
      <w:pStyle w:val="Header"/>
    </w:pPr>
    <w:r w:rsidRPr="00926720">
      <w:rPr>
        <w:rFonts w:ascii="Calibri" w:eastAsia="Times New Roman" w:hAnsi="Calibri" w:cs="Times New Roman"/>
        <w:noProof/>
        <w:lang w:eastAsia="en-GB"/>
      </w:rPr>
      <w:drawing>
        <wp:anchor distT="0" distB="0" distL="114300" distR="114300" simplePos="0" relativeHeight="251661312" behindDoc="1" locked="0" layoutInCell="1" allowOverlap="1" wp14:anchorId="5F562D56" wp14:editId="4017A45A">
          <wp:simplePos x="0" y="0"/>
          <wp:positionH relativeFrom="column">
            <wp:posOffset>4853940</wp:posOffset>
          </wp:positionH>
          <wp:positionV relativeFrom="page">
            <wp:posOffset>316865</wp:posOffset>
          </wp:positionV>
          <wp:extent cx="1571625" cy="450850"/>
          <wp:effectExtent l="0" t="0" r="9525" b="6350"/>
          <wp:wrapNone/>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50850"/>
                  </a:xfrm>
                  <a:prstGeom prst="rect">
                    <a:avLst/>
                  </a:prstGeom>
                  <a:noFill/>
                </pic:spPr>
              </pic:pic>
            </a:graphicData>
          </a:graphic>
          <wp14:sizeRelH relativeFrom="page">
            <wp14:pctWidth>0</wp14:pctWidth>
          </wp14:sizeRelH>
          <wp14:sizeRelV relativeFrom="page">
            <wp14:pctHeight>0</wp14:pctHeight>
          </wp14:sizeRelV>
        </wp:anchor>
      </w:drawing>
    </w:r>
    <w:r w:rsidRPr="002703F6">
      <w:rPr>
        <w:rFonts w:ascii="Arial" w:eastAsia="Calibri" w:hAnsi="Arial" w:cs="Arial"/>
        <w:noProof/>
        <w:kern w:val="0"/>
        <w:sz w:val="22"/>
        <w:szCs w:val="22"/>
        <w:lang w:val="en-GB" w:eastAsia="en-GB"/>
        <w14:ligatures w14:val="none"/>
      </w:rPr>
      <w:drawing>
        <wp:anchor distT="0" distB="0" distL="114300" distR="114300" simplePos="0" relativeHeight="251659264" behindDoc="0" locked="0" layoutInCell="1" allowOverlap="1" wp14:anchorId="1DCF85C7" wp14:editId="76991664">
          <wp:simplePos x="0" y="0"/>
          <wp:positionH relativeFrom="column">
            <wp:posOffset>-426720</wp:posOffset>
          </wp:positionH>
          <wp:positionV relativeFrom="paragraph">
            <wp:posOffset>-99695</wp:posOffset>
          </wp:positionV>
          <wp:extent cx="1747520" cy="432435"/>
          <wp:effectExtent l="0" t="0" r="0" b="5715"/>
          <wp:wrapThrough wrapText="bothSides">
            <wp:wrapPolygon edited="0">
              <wp:start x="706" y="0"/>
              <wp:lineTo x="0" y="2855"/>
              <wp:lineTo x="0" y="20934"/>
              <wp:lineTo x="19308" y="20934"/>
              <wp:lineTo x="19779" y="16176"/>
              <wp:lineTo x="17895" y="15225"/>
              <wp:lineTo x="15776" y="15225"/>
              <wp:lineTo x="14834" y="3806"/>
              <wp:lineTo x="3532" y="0"/>
              <wp:lineTo x="706" y="0"/>
            </wp:wrapPolygon>
          </wp:wrapThrough>
          <wp:docPr id="7" name="Imagen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10;&#10;Description automatically generated with low confidenc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47520" cy="432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73C42"/>
    <w:multiLevelType w:val="hybridMultilevel"/>
    <w:tmpl w:val="F77CE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8408B9"/>
    <w:multiLevelType w:val="hybridMultilevel"/>
    <w:tmpl w:val="7944AF9E"/>
    <w:lvl w:ilvl="0" w:tplc="707A578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592071CB"/>
    <w:multiLevelType w:val="multilevel"/>
    <w:tmpl w:val="9A7C1A4C"/>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B5D3688"/>
    <w:multiLevelType w:val="multilevel"/>
    <w:tmpl w:val="E09A16BC"/>
    <w:lvl w:ilvl="0">
      <w:start w:val="1"/>
      <w:numFmt w:val="decimal"/>
      <w:lvlText w:val="%1."/>
      <w:lvlJc w:val="left"/>
      <w:pPr>
        <w:tabs>
          <w:tab w:val="num" w:pos="786"/>
        </w:tabs>
        <w:ind w:left="786" w:hanging="360"/>
      </w:pPr>
      <w:rPr>
        <w:i w:val="0"/>
        <w:iCs w:val="0"/>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16cid:durableId="141313977">
    <w:abstractNumId w:val="3"/>
  </w:num>
  <w:num w:numId="2" w16cid:durableId="1075125581">
    <w:abstractNumId w:val="1"/>
  </w:num>
  <w:num w:numId="3" w16cid:durableId="1571691615">
    <w:abstractNumId w:val="0"/>
  </w:num>
  <w:num w:numId="4" w16cid:durableId="278804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D6"/>
    <w:rsid w:val="00065C0C"/>
    <w:rsid w:val="002703F6"/>
    <w:rsid w:val="002A347C"/>
    <w:rsid w:val="002C57D6"/>
    <w:rsid w:val="0046791A"/>
    <w:rsid w:val="007354CE"/>
    <w:rsid w:val="008D47D0"/>
    <w:rsid w:val="008E5339"/>
    <w:rsid w:val="00AF2BC2"/>
    <w:rsid w:val="00B9047C"/>
    <w:rsid w:val="00BB3B63"/>
    <w:rsid w:val="00BC2298"/>
    <w:rsid w:val="00C353A0"/>
    <w:rsid w:val="00C61904"/>
    <w:rsid w:val="00D31E63"/>
    <w:rsid w:val="00D63BCB"/>
    <w:rsid w:val="00E733D4"/>
    <w:rsid w:val="00EA3CEA"/>
    <w:rsid w:val="00EB178F"/>
    <w:rsid w:val="00F17085"/>
    <w:rsid w:val="00F21952"/>
    <w:rsid w:val="00F65BB6"/>
    <w:rsid w:val="00FD65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0761"/>
  <w15:chartTrackingRefBased/>
  <w15:docId w15:val="{466A0850-C4A9-9549-A432-0D840DD0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EUI_H1"/>
    <w:basedOn w:val="Normal"/>
    <w:next w:val="Normal"/>
    <w:link w:val="Heading1Char"/>
    <w:uiPriority w:val="9"/>
    <w:qFormat/>
    <w:rsid w:val="002703F6"/>
    <w:pPr>
      <w:keepNext/>
      <w:keepLines/>
      <w:spacing w:before="1200" w:after="120"/>
      <w:outlineLvl w:val="0"/>
    </w:pPr>
    <w:rPr>
      <w:rFonts w:ascii="Arial" w:eastAsiaTheme="majorEastAsia" w:hAnsi="Arial" w:cstheme="majorBidi"/>
      <w:b/>
      <w:bCs/>
      <w:color w:val="004676"/>
      <w:kern w:val="0"/>
      <w:sz w:val="36"/>
      <w:szCs w:val="36"/>
      <w:lang w:val="en-GB"/>
      <w14:ligatures w14:val="none"/>
    </w:rPr>
  </w:style>
  <w:style w:type="paragraph" w:styleId="Heading2">
    <w:name w:val="heading 2"/>
    <w:aliases w:val="EUI_H2"/>
    <w:next w:val="Normal"/>
    <w:link w:val="Heading2Char"/>
    <w:uiPriority w:val="9"/>
    <w:unhideWhenUsed/>
    <w:qFormat/>
    <w:rsid w:val="002703F6"/>
    <w:pPr>
      <w:spacing w:before="240"/>
      <w:outlineLvl w:val="1"/>
    </w:pPr>
    <w:rPr>
      <w:rFonts w:ascii="Arial" w:eastAsiaTheme="majorEastAsia" w:hAnsi="Arial" w:cstheme="majorBidi"/>
      <w:b/>
      <w:bCs/>
      <w:color w:val="004676"/>
      <w:kern w:val="0"/>
      <w:sz w:val="28"/>
      <w:szCs w:val="28"/>
      <w:lang w:val="en-GB" w:eastAsia="en-GB"/>
      <w14:ligatures w14:val="none"/>
    </w:rPr>
  </w:style>
  <w:style w:type="paragraph" w:styleId="Heading5">
    <w:name w:val="heading 5"/>
    <w:aliases w:val="EUI_H5"/>
    <w:basedOn w:val="Normal"/>
    <w:next w:val="Normal"/>
    <w:link w:val="Heading5Char"/>
    <w:uiPriority w:val="9"/>
    <w:unhideWhenUsed/>
    <w:qFormat/>
    <w:rsid w:val="002703F6"/>
    <w:pPr>
      <w:widowControl w:val="0"/>
      <w:numPr>
        <w:numId w:val="4"/>
      </w:numPr>
      <w:spacing w:before="360" w:after="120"/>
      <w:ind w:left="567" w:hanging="567"/>
      <w:contextualSpacing/>
      <w:outlineLvl w:val="4"/>
    </w:pPr>
    <w:rPr>
      <w:rFonts w:ascii="Arial" w:hAnsi="Arial" w:cs="Arial"/>
      <w:b/>
      <w:color w:val="004676"/>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7D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2C57D6"/>
  </w:style>
  <w:style w:type="paragraph" w:styleId="ListParagraph">
    <w:name w:val="List Paragraph"/>
    <w:basedOn w:val="Normal"/>
    <w:uiPriority w:val="34"/>
    <w:qFormat/>
    <w:rsid w:val="00D31E63"/>
    <w:pPr>
      <w:ind w:left="720"/>
      <w:contextualSpacing/>
    </w:pPr>
  </w:style>
  <w:style w:type="character" w:customStyle="1" w:styleId="Heading1Char">
    <w:name w:val="Heading 1 Char"/>
    <w:aliases w:val="EUI_H1 Char"/>
    <w:basedOn w:val="DefaultParagraphFont"/>
    <w:link w:val="Heading1"/>
    <w:uiPriority w:val="9"/>
    <w:rsid w:val="002703F6"/>
    <w:rPr>
      <w:rFonts w:ascii="Arial" w:eastAsiaTheme="majorEastAsia" w:hAnsi="Arial" w:cstheme="majorBidi"/>
      <w:b/>
      <w:bCs/>
      <w:color w:val="004676"/>
      <w:kern w:val="0"/>
      <w:sz w:val="36"/>
      <w:szCs w:val="36"/>
      <w:lang w:val="en-GB"/>
      <w14:ligatures w14:val="none"/>
    </w:rPr>
  </w:style>
  <w:style w:type="character" w:customStyle="1" w:styleId="Heading2Char">
    <w:name w:val="Heading 2 Char"/>
    <w:aliases w:val="EUI_H2 Char"/>
    <w:basedOn w:val="DefaultParagraphFont"/>
    <w:link w:val="Heading2"/>
    <w:uiPriority w:val="9"/>
    <w:rsid w:val="002703F6"/>
    <w:rPr>
      <w:rFonts w:ascii="Arial" w:eastAsiaTheme="majorEastAsia" w:hAnsi="Arial" w:cstheme="majorBidi"/>
      <w:b/>
      <w:bCs/>
      <w:color w:val="004676"/>
      <w:kern w:val="0"/>
      <w:sz w:val="28"/>
      <w:szCs w:val="28"/>
      <w:lang w:val="en-GB" w:eastAsia="en-GB"/>
      <w14:ligatures w14:val="none"/>
    </w:rPr>
  </w:style>
  <w:style w:type="character" w:customStyle="1" w:styleId="Heading5Char">
    <w:name w:val="Heading 5 Char"/>
    <w:aliases w:val="EUI_H5 Char"/>
    <w:basedOn w:val="DefaultParagraphFont"/>
    <w:link w:val="Heading5"/>
    <w:uiPriority w:val="9"/>
    <w:rsid w:val="002703F6"/>
    <w:rPr>
      <w:rFonts w:ascii="Arial" w:hAnsi="Arial" w:cs="Arial"/>
      <w:b/>
      <w:color w:val="004676"/>
      <w:kern w:val="0"/>
      <w:sz w:val="22"/>
      <w:szCs w:val="22"/>
      <w14:ligatures w14:val="none"/>
    </w:rPr>
  </w:style>
  <w:style w:type="character" w:styleId="Hyperlink">
    <w:name w:val="Hyperlink"/>
    <w:basedOn w:val="DefaultParagraphFont"/>
    <w:uiPriority w:val="99"/>
    <w:unhideWhenUsed/>
    <w:rsid w:val="002703F6"/>
    <w:rPr>
      <w:color w:val="0563C1" w:themeColor="hyperlink"/>
      <w:u w:val="single"/>
    </w:rPr>
  </w:style>
  <w:style w:type="character" w:styleId="UnresolvedMention">
    <w:name w:val="Unresolved Mention"/>
    <w:basedOn w:val="DefaultParagraphFont"/>
    <w:uiPriority w:val="99"/>
    <w:semiHidden/>
    <w:unhideWhenUsed/>
    <w:rsid w:val="002703F6"/>
    <w:rPr>
      <w:color w:val="605E5C"/>
      <w:shd w:val="clear" w:color="auto" w:fill="E1DFDD"/>
    </w:rPr>
  </w:style>
  <w:style w:type="paragraph" w:styleId="Header">
    <w:name w:val="header"/>
    <w:basedOn w:val="Normal"/>
    <w:link w:val="HeaderChar"/>
    <w:uiPriority w:val="99"/>
    <w:unhideWhenUsed/>
    <w:rsid w:val="002703F6"/>
    <w:pPr>
      <w:tabs>
        <w:tab w:val="center" w:pos="4680"/>
        <w:tab w:val="right" w:pos="9360"/>
      </w:tabs>
    </w:pPr>
  </w:style>
  <w:style w:type="character" w:customStyle="1" w:styleId="HeaderChar">
    <w:name w:val="Header Char"/>
    <w:basedOn w:val="DefaultParagraphFont"/>
    <w:link w:val="Header"/>
    <w:uiPriority w:val="99"/>
    <w:rsid w:val="002703F6"/>
  </w:style>
  <w:style w:type="paragraph" w:styleId="Footer">
    <w:name w:val="footer"/>
    <w:basedOn w:val="Normal"/>
    <w:link w:val="FooterChar"/>
    <w:uiPriority w:val="99"/>
    <w:unhideWhenUsed/>
    <w:rsid w:val="002703F6"/>
    <w:pPr>
      <w:tabs>
        <w:tab w:val="center" w:pos="4680"/>
        <w:tab w:val="right" w:pos="9360"/>
      </w:tabs>
    </w:pPr>
  </w:style>
  <w:style w:type="character" w:customStyle="1" w:styleId="FooterChar">
    <w:name w:val="Footer Char"/>
    <w:basedOn w:val="DefaultParagraphFont"/>
    <w:link w:val="Footer"/>
    <w:uiPriority w:val="99"/>
    <w:rsid w:val="00270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352976">
      <w:bodyDiv w:val="1"/>
      <w:marLeft w:val="0"/>
      <w:marRight w:val="0"/>
      <w:marTop w:val="0"/>
      <w:marBottom w:val="0"/>
      <w:divBdr>
        <w:top w:val="none" w:sz="0" w:space="0" w:color="auto"/>
        <w:left w:val="none" w:sz="0" w:space="0" w:color="auto"/>
        <w:bottom w:val="none" w:sz="0" w:space="0" w:color="auto"/>
        <w:right w:val="none" w:sz="0" w:space="0" w:color="auto"/>
      </w:divBdr>
      <w:divsChild>
        <w:div w:id="426771127">
          <w:marLeft w:val="0"/>
          <w:marRight w:val="0"/>
          <w:marTop w:val="0"/>
          <w:marBottom w:val="0"/>
          <w:divBdr>
            <w:top w:val="none" w:sz="0" w:space="0" w:color="auto"/>
            <w:left w:val="none" w:sz="0" w:space="0" w:color="auto"/>
            <w:bottom w:val="none" w:sz="0" w:space="0" w:color="auto"/>
            <w:right w:val="none" w:sz="0" w:space="0" w:color="auto"/>
          </w:divBdr>
          <w:divsChild>
            <w:div w:id="842940307">
              <w:marLeft w:val="0"/>
              <w:marRight w:val="0"/>
              <w:marTop w:val="0"/>
              <w:marBottom w:val="0"/>
              <w:divBdr>
                <w:top w:val="none" w:sz="0" w:space="0" w:color="auto"/>
                <w:left w:val="none" w:sz="0" w:space="0" w:color="auto"/>
                <w:bottom w:val="none" w:sz="0" w:space="0" w:color="auto"/>
                <w:right w:val="none" w:sz="0" w:space="0" w:color="auto"/>
              </w:divBdr>
              <w:divsChild>
                <w:div w:id="1733502907">
                  <w:marLeft w:val="0"/>
                  <w:marRight w:val="0"/>
                  <w:marTop w:val="0"/>
                  <w:marBottom w:val="0"/>
                  <w:divBdr>
                    <w:top w:val="none" w:sz="0" w:space="0" w:color="auto"/>
                    <w:left w:val="none" w:sz="0" w:space="0" w:color="auto"/>
                    <w:bottom w:val="none" w:sz="0" w:space="0" w:color="auto"/>
                    <w:right w:val="none" w:sz="0" w:space="0" w:color="auto"/>
                  </w:divBdr>
                </w:div>
              </w:divsChild>
            </w:div>
            <w:div w:id="1333951314">
              <w:marLeft w:val="0"/>
              <w:marRight w:val="0"/>
              <w:marTop w:val="0"/>
              <w:marBottom w:val="0"/>
              <w:divBdr>
                <w:top w:val="none" w:sz="0" w:space="0" w:color="auto"/>
                <w:left w:val="none" w:sz="0" w:space="0" w:color="auto"/>
                <w:bottom w:val="none" w:sz="0" w:space="0" w:color="auto"/>
                <w:right w:val="none" w:sz="0" w:space="0" w:color="auto"/>
              </w:divBdr>
              <w:divsChild>
                <w:div w:id="2603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4017">
          <w:marLeft w:val="0"/>
          <w:marRight w:val="0"/>
          <w:marTop w:val="0"/>
          <w:marBottom w:val="0"/>
          <w:divBdr>
            <w:top w:val="none" w:sz="0" w:space="0" w:color="auto"/>
            <w:left w:val="none" w:sz="0" w:space="0" w:color="auto"/>
            <w:bottom w:val="none" w:sz="0" w:space="0" w:color="auto"/>
            <w:right w:val="none" w:sz="0" w:space="0" w:color="auto"/>
          </w:divBdr>
          <w:divsChild>
            <w:div w:id="1919898235">
              <w:marLeft w:val="0"/>
              <w:marRight w:val="0"/>
              <w:marTop w:val="0"/>
              <w:marBottom w:val="0"/>
              <w:divBdr>
                <w:top w:val="none" w:sz="0" w:space="0" w:color="auto"/>
                <w:left w:val="none" w:sz="0" w:space="0" w:color="auto"/>
                <w:bottom w:val="none" w:sz="0" w:space="0" w:color="auto"/>
                <w:right w:val="none" w:sz="0" w:space="0" w:color="auto"/>
              </w:divBdr>
              <w:divsChild>
                <w:div w:id="818225387">
                  <w:marLeft w:val="0"/>
                  <w:marRight w:val="0"/>
                  <w:marTop w:val="0"/>
                  <w:marBottom w:val="0"/>
                  <w:divBdr>
                    <w:top w:val="none" w:sz="0" w:space="0" w:color="auto"/>
                    <w:left w:val="none" w:sz="0" w:space="0" w:color="auto"/>
                    <w:bottom w:val="none" w:sz="0" w:space="0" w:color="auto"/>
                    <w:right w:val="none" w:sz="0" w:space="0" w:color="auto"/>
                  </w:divBdr>
                </w:div>
              </w:divsChild>
            </w:div>
            <w:div w:id="891231644">
              <w:marLeft w:val="0"/>
              <w:marRight w:val="0"/>
              <w:marTop w:val="0"/>
              <w:marBottom w:val="0"/>
              <w:divBdr>
                <w:top w:val="none" w:sz="0" w:space="0" w:color="auto"/>
                <w:left w:val="none" w:sz="0" w:space="0" w:color="auto"/>
                <w:bottom w:val="none" w:sz="0" w:space="0" w:color="auto"/>
                <w:right w:val="none" w:sz="0" w:space="0" w:color="auto"/>
              </w:divBdr>
              <w:divsChild>
                <w:div w:id="12409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ilde.ceron@eui.eu" TargetMode="External"/><Relationship Id="rId3" Type="http://schemas.openxmlformats.org/officeDocument/2006/relationships/settings" Target="settings.xml"/><Relationship Id="rId7" Type="http://schemas.openxmlformats.org/officeDocument/2006/relationships/hyperlink" Target="mailto:matilde.ceron@eu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CHOWDHRY, Sonali (FEL)</dc:creator>
  <cp:keywords/>
  <dc:description/>
  <cp:lastModifiedBy>Spiridonova, Veselina Ivaylova</cp:lastModifiedBy>
  <cp:revision>4</cp:revision>
  <dcterms:created xsi:type="dcterms:W3CDTF">2023-03-03T15:52:00Z</dcterms:created>
  <dcterms:modified xsi:type="dcterms:W3CDTF">2023-03-03T16:21:00Z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e9cf2680652b47f58f06914fa0586fde46cb6088e634dc1bde5deec48e18be94</vt:lpwstr>
  </property>
</Properties>
</file>