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BD" w:rsidRDefault="00342DBD" w:rsidP="00342DBD">
      <w:pPr>
        <w:pStyle w:val="NormalWeb"/>
        <w:ind w:left="720"/>
        <w:jc w:val="center"/>
      </w:pPr>
      <w:r>
        <w:rPr>
          <w:b/>
          <w:bCs/>
        </w:rPr>
        <w:t>CZECH REPUBLIC</w:t>
      </w:r>
      <w:r>
        <w:t xml:space="preserve"> </w:t>
      </w:r>
    </w:p>
    <w:p w:rsidR="00342DBD" w:rsidRDefault="00342DBD" w:rsidP="00342DBD">
      <w:pPr>
        <w:pStyle w:val="NormalWeb"/>
        <w:ind w:left="720"/>
        <w:jc w:val="center"/>
      </w:pPr>
      <w:proofErr w:type="gramStart"/>
      <w:r>
        <w:rPr>
          <w:b/>
          <w:bCs/>
        </w:rPr>
        <w:t xml:space="preserve">ON THE SYSTEM OF PRIMARY, SECONDARY SCHOOLS AND SECONDARY MODERN SCHOOLS (EDUCATION ACT) </w:t>
      </w:r>
      <w:r>
        <w:br/>
      </w:r>
      <w:r>
        <w:rPr>
          <w:i/>
          <w:iCs/>
        </w:rPr>
        <w:t>(Act N. 29/1984 Coll.)</w:t>
      </w:r>
      <w:proofErr w:type="gramEnd"/>
      <w:r>
        <w:br/>
      </w:r>
      <w:proofErr w:type="gramStart"/>
      <w:r>
        <w:rPr>
          <w:i/>
          <w:iCs/>
        </w:rPr>
        <w:t>(As amended 21.04.1993; 134/1993 Coll.)</w:t>
      </w:r>
      <w:proofErr w:type="gramEnd"/>
    </w:p>
    <w:p w:rsidR="00342DBD" w:rsidRDefault="00342DBD" w:rsidP="00342DBD">
      <w:pPr>
        <w:pStyle w:val="NormalWeb"/>
        <w:ind w:left="720"/>
        <w:jc w:val="center"/>
      </w:pPr>
      <w:r>
        <w:t xml:space="preserve">Parliament adopted this law of the Czech Republic: </w:t>
      </w:r>
    </w:p>
    <w:p w:rsidR="00342DBD" w:rsidRDefault="00342DBD" w:rsidP="00342DBD">
      <w:pPr>
        <w:pStyle w:val="NormalWeb"/>
        <w:ind w:left="720"/>
        <w:jc w:val="center"/>
      </w:pPr>
      <w:r>
        <w:t xml:space="preserve">……………………… </w:t>
      </w:r>
    </w:p>
    <w:p w:rsidR="00342DBD" w:rsidRDefault="00342DBD" w:rsidP="00342DBD">
      <w:pPr>
        <w:pStyle w:val="NormalWeb"/>
        <w:ind w:left="720"/>
      </w:pPr>
      <w:r>
        <w:t xml:space="preserve">§ 3 </w:t>
      </w:r>
    </w:p>
    <w:p w:rsidR="00342DBD" w:rsidRDefault="00342DBD" w:rsidP="00342DBD">
      <w:pPr>
        <w:pStyle w:val="NormalWeb"/>
        <w:ind w:left="720"/>
      </w:pPr>
      <w:r>
        <w:t xml:space="preserve">(2) Pupils belonging to national minorities in the scope of interest of their national minority development are guaranteed education in their mother tongue. </w:t>
      </w:r>
    </w:p>
    <w:p w:rsidR="00342DBD" w:rsidRDefault="00342DBD" w:rsidP="00342DBD">
      <w:pPr>
        <w:pStyle w:val="NormalWeb"/>
        <w:ind w:left="720"/>
        <w:jc w:val="center"/>
      </w:pPr>
      <w:r>
        <w:t xml:space="preserve">………………….. </w:t>
      </w:r>
    </w:p>
    <w:p w:rsidR="00342DBD" w:rsidRDefault="00342DBD" w:rsidP="00342DBD">
      <w:pPr>
        <w:pStyle w:val="NormalWeb"/>
        <w:ind w:left="720"/>
      </w:pPr>
      <w:proofErr w:type="spellStart"/>
      <w:r>
        <w:t>Uhde</w:t>
      </w:r>
      <w:proofErr w:type="spellEnd"/>
      <w:r>
        <w:t xml:space="preserve"> </w:t>
      </w:r>
      <w:proofErr w:type="spellStart"/>
      <w:r>
        <w:t>v.r</w:t>
      </w:r>
      <w:proofErr w:type="spellEnd"/>
      <w:r>
        <w:t xml:space="preserve">. (Parliament) </w:t>
      </w:r>
      <w:r>
        <w:br/>
      </w:r>
      <w:proofErr w:type="spellStart"/>
      <w:r>
        <w:t>Havel</w:t>
      </w:r>
      <w:proofErr w:type="spellEnd"/>
      <w:r>
        <w:t xml:space="preserve"> v. r. (President) </w:t>
      </w:r>
      <w:r>
        <w:br/>
        <w:t xml:space="preserve">Klaus </w:t>
      </w:r>
      <w:proofErr w:type="spellStart"/>
      <w:r>
        <w:t>v.r</w:t>
      </w:r>
      <w:proofErr w:type="spellEnd"/>
      <w:r>
        <w:t xml:space="preserve">. (Government) </w:t>
      </w:r>
    </w:p>
    <w:p w:rsidR="00342DBD" w:rsidRDefault="00342DBD" w:rsidP="00342DBD">
      <w:pPr>
        <w:pStyle w:val="NormalWeb"/>
        <w:ind w:left="720"/>
        <w:rPr>
          <w:i/>
          <w:iCs/>
        </w:rPr>
      </w:pPr>
      <w:r>
        <w:rPr>
          <w:i/>
          <w:iCs/>
        </w:rPr>
        <w:t xml:space="preserve">Source: Unofficial translation </w:t>
      </w:r>
      <w:r>
        <w:rPr>
          <w:i/>
          <w:iCs/>
        </w:rPr>
        <w:br/>
      </w:r>
      <w:hyperlink r:id="rId5" w:history="1">
        <w:r>
          <w:rPr>
            <w:rStyle w:val="Hyperlink"/>
            <w:i/>
            <w:iCs/>
          </w:rPr>
          <w:t xml:space="preserve">http://www.mvcr.cz/sbirka/1993/sb38-93.pdf </w:t>
        </w:r>
      </w:hyperlink>
    </w:p>
    <w:p w:rsidR="00640AC1" w:rsidRDefault="00640AC1"/>
    <w:sectPr w:rsidR="00640AC1" w:rsidSect="0064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42A4"/>
    <w:multiLevelType w:val="hybridMultilevel"/>
    <w:tmpl w:val="0C5A47F6"/>
    <w:lvl w:ilvl="0" w:tplc="387E9E48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42DBD"/>
    <w:rsid w:val="00342DBD"/>
    <w:rsid w:val="00640AC1"/>
    <w:rsid w:val="00D6186A"/>
    <w:rsid w:val="00E76058"/>
    <w:rsid w:val="00FC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C5DAE"/>
    <w:pPr>
      <w:spacing w:before="120" w:after="120"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C5DAE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FC5DAE"/>
    <w:pPr>
      <w:keepNext/>
      <w:numPr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C5DAE"/>
    <w:pPr>
      <w:keepNext/>
      <w:spacing w:before="360" w:after="60"/>
      <w:outlineLvl w:val="2"/>
    </w:pPr>
    <w:rPr>
      <w:b/>
      <w:bCs/>
      <w:i/>
      <w:szCs w:val="26"/>
    </w:rPr>
  </w:style>
  <w:style w:type="paragraph" w:styleId="Heading5">
    <w:name w:val="heading 5"/>
    <w:basedOn w:val="Normal"/>
    <w:next w:val="Normal"/>
    <w:link w:val="Heading5Char"/>
    <w:autoRedefine/>
    <w:qFormat/>
    <w:rsid w:val="00FC5DAE"/>
    <w:pPr>
      <w:spacing w:before="360"/>
      <w:jc w:val="center"/>
      <w:outlineLvl w:val="4"/>
    </w:pPr>
    <w:rPr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DAE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C5DAE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C5DAE"/>
    <w:rPr>
      <w:rFonts w:eastAsia="Times New Roman" w:cs="Times New Roman"/>
      <w:b/>
      <w:bCs/>
      <w:i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FC5DAE"/>
    <w:rPr>
      <w:bCs/>
      <w:i/>
      <w:iCs/>
      <w:sz w:val="24"/>
      <w:szCs w:val="2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C5DAE"/>
    <w:pPr>
      <w:ind w:left="720"/>
      <w:jc w:val="left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5DAE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DBD"/>
    <w:pPr>
      <w:spacing w:before="100" w:beforeAutospacing="1" w:after="100" w:afterAutospacing="1" w:line="240" w:lineRule="auto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342D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sbirka/1993/sb38-9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UWA Business School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vrdoljak</dc:creator>
  <cp:keywords/>
  <dc:description/>
  <cp:lastModifiedBy>vrdoljak</cp:lastModifiedBy>
  <cp:revision>1</cp:revision>
  <dcterms:created xsi:type="dcterms:W3CDTF">2010-07-10T05:53:00Z</dcterms:created>
  <dcterms:modified xsi:type="dcterms:W3CDTF">2010-07-10T05:54:00Z</dcterms:modified>
</cp:coreProperties>
</file>